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8D" w:rsidRPr="00B0478D" w:rsidRDefault="00B0478D" w:rsidP="00B0478D">
      <w:pPr>
        <w:rPr>
          <w:rFonts w:ascii="Times New Roman" w:eastAsia="Calibri" w:hAnsi="Times New Roman"/>
          <w:b/>
          <w:sz w:val="56"/>
          <w:szCs w:val="28"/>
          <w:lang w:eastAsia="en-US"/>
        </w:rPr>
      </w:pPr>
      <w:r w:rsidRPr="00B0478D">
        <w:rPr>
          <w:rFonts w:ascii="Arial" w:eastAsia="ヒラギノ角ゴ Pro W3" w:hAnsi="Arial"/>
          <w:noProof/>
          <w:color w:val="000000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88265</wp:posOffset>
            </wp:positionV>
            <wp:extent cx="1602105" cy="1228725"/>
            <wp:effectExtent l="0" t="0" r="0" b="0"/>
            <wp:wrapNone/>
            <wp:docPr id="1" name="Рисунок 1" descr="junior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uniors(red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478D">
        <w:rPr>
          <w:rFonts w:ascii="Times New Roman" w:eastAsia="Calibri" w:hAnsi="Times New Roman"/>
          <w:b/>
          <w:sz w:val="56"/>
          <w:szCs w:val="28"/>
          <w:lang w:eastAsia="en-US"/>
        </w:rPr>
        <w:t>Конкурсное задание</w:t>
      </w:r>
    </w:p>
    <w:p w:rsidR="00B0478D" w:rsidRPr="00B0478D" w:rsidRDefault="00B0478D" w:rsidP="00B0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78D">
        <w:rPr>
          <w:rFonts w:ascii="Times New Roman" w:hAnsi="Times New Roman"/>
          <w:sz w:val="28"/>
          <w:szCs w:val="28"/>
        </w:rPr>
        <w:t>Районного конкурса «Молодые профессионалы»</w:t>
      </w:r>
    </w:p>
    <w:p w:rsidR="00B0478D" w:rsidRPr="00B0478D" w:rsidRDefault="00B0478D" w:rsidP="00B0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78D">
        <w:rPr>
          <w:rFonts w:ascii="Times New Roman" w:hAnsi="Times New Roman"/>
          <w:sz w:val="28"/>
          <w:szCs w:val="28"/>
        </w:rPr>
        <w:t xml:space="preserve">                     (</w:t>
      </w:r>
      <w:proofErr w:type="spellStart"/>
      <w:r w:rsidRPr="00B0478D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="00DF63A0">
        <w:rPr>
          <w:rFonts w:ascii="Times New Roman" w:hAnsi="Times New Roman"/>
          <w:sz w:val="28"/>
          <w:szCs w:val="28"/>
        </w:rPr>
        <w:t xml:space="preserve"> </w:t>
      </w:r>
      <w:r w:rsidRPr="00B0478D">
        <w:rPr>
          <w:rFonts w:ascii="Times New Roman" w:hAnsi="Times New Roman"/>
          <w:sz w:val="28"/>
          <w:szCs w:val="28"/>
          <w:lang w:val="en-US"/>
        </w:rPr>
        <w:t>Russia</w:t>
      </w:r>
      <w:r w:rsidRPr="00B0478D">
        <w:rPr>
          <w:rFonts w:ascii="Times New Roman" w:hAnsi="Times New Roman"/>
          <w:sz w:val="28"/>
          <w:szCs w:val="28"/>
        </w:rPr>
        <w:t xml:space="preserve">) </w:t>
      </w:r>
    </w:p>
    <w:p w:rsidR="00B0478D" w:rsidRPr="00B0478D" w:rsidRDefault="00B0478D" w:rsidP="00B0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78D">
        <w:rPr>
          <w:rFonts w:ascii="Times New Roman" w:hAnsi="Times New Roman"/>
          <w:sz w:val="28"/>
          <w:szCs w:val="28"/>
        </w:rPr>
        <w:t xml:space="preserve">среди обучающихся общеобразовательных организаций </w:t>
      </w:r>
    </w:p>
    <w:p w:rsidR="00B0478D" w:rsidRPr="00B0478D" w:rsidRDefault="00B0478D" w:rsidP="00B0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78D">
        <w:rPr>
          <w:rFonts w:ascii="Times New Roman" w:hAnsi="Times New Roman"/>
          <w:sz w:val="28"/>
          <w:szCs w:val="28"/>
        </w:rPr>
        <w:t>Советско-Гаванского муниципального района</w:t>
      </w:r>
    </w:p>
    <w:p w:rsidR="00B0478D" w:rsidRDefault="00B0478D" w:rsidP="006151AB">
      <w:pPr>
        <w:rPr>
          <w:rFonts w:ascii="Times New Roman" w:hAnsi="Times New Roman"/>
          <w:sz w:val="56"/>
          <w:szCs w:val="56"/>
        </w:rPr>
      </w:pPr>
    </w:p>
    <w:p w:rsidR="00B0478D" w:rsidRDefault="00B0478D" w:rsidP="006151AB">
      <w:pPr>
        <w:rPr>
          <w:rFonts w:ascii="Times New Roman" w:hAnsi="Times New Roman"/>
          <w:sz w:val="56"/>
          <w:szCs w:val="56"/>
        </w:rPr>
      </w:pPr>
    </w:p>
    <w:p w:rsidR="00B0478D" w:rsidRDefault="00B0478D" w:rsidP="006151AB">
      <w:pPr>
        <w:rPr>
          <w:rFonts w:ascii="Times New Roman" w:hAnsi="Times New Roman"/>
          <w:sz w:val="56"/>
          <w:szCs w:val="56"/>
        </w:rPr>
      </w:pPr>
    </w:p>
    <w:p w:rsidR="006151AB" w:rsidRPr="002E1914" w:rsidRDefault="00B0478D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B0478D" w:rsidRDefault="00594C0F" w:rsidP="006151AB">
      <w:pPr>
        <w:rPr>
          <w:rFonts w:ascii="Times New Roman" w:hAnsi="Times New Roman"/>
          <w:sz w:val="56"/>
          <w:szCs w:val="56"/>
        </w:rPr>
      </w:pPr>
      <w:r w:rsidRPr="00B0478D">
        <w:rPr>
          <w:rFonts w:ascii="Times New Roman" w:hAnsi="Times New Roman"/>
          <w:sz w:val="56"/>
          <w:szCs w:val="56"/>
        </w:rPr>
        <w:t xml:space="preserve">ПЛОТНИЦКОЕ ДЕЛО </w:t>
      </w:r>
      <w:r w:rsidR="0059470A" w:rsidRPr="00B0478D">
        <w:rPr>
          <w:rFonts w:ascii="Times New Roman" w:hAnsi="Times New Roman"/>
          <w:sz w:val="56"/>
          <w:szCs w:val="56"/>
        </w:rPr>
        <w:t>–</w:t>
      </w:r>
      <w:r w:rsidR="004D32F9">
        <w:rPr>
          <w:rFonts w:ascii="Times New Roman" w:hAnsi="Times New Roman"/>
          <w:sz w:val="56"/>
          <w:szCs w:val="56"/>
        </w:rPr>
        <w:t xml:space="preserve"> школьники</w:t>
      </w:r>
    </w:p>
    <w:p w:rsidR="002504F1" w:rsidRPr="002504F1" w:rsidRDefault="002504F1" w:rsidP="002504F1">
      <w:pPr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4D32F9" w:rsidRDefault="004D32F9" w:rsidP="004D32F9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4D32F9" w:rsidRDefault="004D32F9" w:rsidP="004D32F9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4D32F9" w:rsidRDefault="004D32F9" w:rsidP="004D32F9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4D32F9" w:rsidRDefault="004D32F9" w:rsidP="004D32F9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Место проведения: МБОУ СШ № 1, ул. Пионерская 1 (</w:t>
      </w:r>
    </w:p>
    <w:p w:rsidR="004D32F9" w:rsidRPr="002E1914" w:rsidRDefault="004D32F9" w:rsidP="004D32F9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Дата проведения: 28 марта 2022</w:t>
      </w:r>
      <w:r w:rsidR="00E120B9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г</w:t>
      </w:r>
      <w:r w:rsidR="00E120B9">
        <w:rPr>
          <w:rFonts w:ascii="Times New Roman" w:eastAsia="Malgun Gothic" w:hAnsi="Times New Roman"/>
          <w:b w:val="0"/>
          <w:sz w:val="28"/>
          <w:szCs w:val="28"/>
          <w:lang w:val="ru-RU"/>
        </w:rPr>
        <w:t>.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в 9.30</w:t>
      </w:r>
    </w:p>
    <w:p w:rsidR="006151AB" w:rsidRDefault="006151AB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EC54DB" w:rsidRDefault="00B0478D" w:rsidP="00B0478D">
      <w:pPr>
        <w:pStyle w:val="Docsubtitle2"/>
        <w:jc w:val="center"/>
        <w:rPr>
          <w:rFonts w:ascii="Times New Roman" w:hAnsi="Times New Roman" w:cs="Times New Roman"/>
          <w:lang w:val="ru-RU" w:eastAsia="ko-KR"/>
        </w:rPr>
      </w:pPr>
      <w:r>
        <w:rPr>
          <w:rFonts w:ascii="Times New Roman" w:hAnsi="Times New Roman" w:cs="Times New Roman"/>
          <w:lang w:val="ru-RU" w:eastAsia="ko-KR"/>
        </w:rPr>
        <w:t>г</w:t>
      </w:r>
      <w:r w:rsidR="00EC54DB">
        <w:rPr>
          <w:rFonts w:ascii="Times New Roman" w:hAnsi="Times New Roman" w:cs="Times New Roman"/>
          <w:lang w:val="ru-RU" w:eastAsia="ko-KR"/>
        </w:rPr>
        <w:t>. Советская Гавань</w:t>
      </w:r>
    </w:p>
    <w:p w:rsidR="00B0478D" w:rsidRDefault="00D45849" w:rsidP="00B0478D">
      <w:pPr>
        <w:pStyle w:val="Docsubtitle2"/>
        <w:jc w:val="center"/>
        <w:rPr>
          <w:rFonts w:ascii="Times New Roman" w:hAnsi="Times New Roman" w:cs="Times New Roman"/>
          <w:lang w:val="ru-RU" w:eastAsia="ko-KR"/>
        </w:rPr>
      </w:pPr>
      <w:r>
        <w:rPr>
          <w:rFonts w:ascii="Times New Roman" w:hAnsi="Times New Roman" w:cs="Times New Roman"/>
          <w:lang w:val="ru-RU" w:eastAsia="ko-KR"/>
        </w:rPr>
        <w:t xml:space="preserve"> 202</w:t>
      </w:r>
      <w:r w:rsidR="00EC54DB">
        <w:rPr>
          <w:rFonts w:ascii="Times New Roman" w:hAnsi="Times New Roman" w:cs="Times New Roman"/>
          <w:lang w:val="ru-RU" w:eastAsia="ko-KR"/>
        </w:rPr>
        <w:t>2</w:t>
      </w:r>
    </w:p>
    <w:p w:rsidR="00920217" w:rsidRDefault="00920217" w:rsidP="00B0478D">
      <w:pPr>
        <w:pStyle w:val="Docsubtitle2"/>
        <w:jc w:val="center"/>
        <w:rPr>
          <w:rFonts w:ascii="Times New Roman" w:hAnsi="Times New Roman" w:cs="Times New Roman"/>
          <w:lang w:val="ru-RU" w:eastAsia="ko-KR"/>
        </w:rPr>
      </w:pPr>
    </w:p>
    <w:p w:rsidR="001B149D" w:rsidRDefault="001B149D" w:rsidP="00920217">
      <w:pPr>
        <w:pStyle w:val="2"/>
        <w:spacing w:before="0" w:after="0"/>
        <w:jc w:val="center"/>
        <w:rPr>
          <w:rFonts w:ascii="Times New Roman" w:eastAsiaTheme="minorHAnsi" w:hAnsi="Times New Roman"/>
          <w:b w:val="0"/>
          <w:i w:val="0"/>
          <w:sz w:val="28"/>
          <w:szCs w:val="28"/>
          <w:lang w:val="ru-RU" w:eastAsia="ko-KR"/>
        </w:rPr>
      </w:pPr>
      <w:bookmarkStart w:id="0" w:name="_Toc379539623"/>
    </w:p>
    <w:p w:rsidR="00920217" w:rsidRPr="00920217" w:rsidRDefault="004E2A66" w:rsidP="00920217">
      <w:pPr>
        <w:pStyle w:val="2"/>
        <w:spacing w:before="0" w:after="0"/>
        <w:jc w:val="center"/>
        <w:rPr>
          <w:rStyle w:val="1"/>
          <w:rFonts w:ascii="Times New Roman" w:eastAsia="Times New Roman" w:hAnsi="Times New Roman" w:cs="Times New Roman"/>
          <w:i w:val="0"/>
          <w:color w:val="auto"/>
          <w:spacing w:val="0"/>
          <w:sz w:val="24"/>
          <w:shd w:val="clear" w:color="auto" w:fill="auto"/>
        </w:rPr>
      </w:pPr>
      <w:r w:rsidRPr="00920217">
        <w:rPr>
          <w:rFonts w:ascii="Times New Roman" w:hAnsi="Times New Roman"/>
          <w:i w:val="0"/>
          <w:sz w:val="24"/>
          <w:lang w:val="ru-RU"/>
        </w:rPr>
        <w:t>1</w:t>
      </w:r>
      <w:r w:rsidR="00BF6513" w:rsidRPr="00920217">
        <w:rPr>
          <w:rFonts w:ascii="Times New Roman" w:hAnsi="Times New Roman"/>
          <w:i w:val="0"/>
          <w:sz w:val="24"/>
          <w:lang w:val="ru-RU"/>
        </w:rPr>
        <w:t>. ФОРМЫ УЧАСТИЯ В КОНКУРСЕ</w:t>
      </w:r>
      <w:bookmarkEnd w:id="0"/>
    </w:p>
    <w:p w:rsidR="00BF6513" w:rsidRPr="00920217" w:rsidRDefault="00BF6513" w:rsidP="00920217">
      <w:pPr>
        <w:pStyle w:val="4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217">
        <w:rPr>
          <w:rStyle w:val="1"/>
          <w:rFonts w:ascii="Times New Roman" w:hAnsi="Times New Roman" w:cs="Times New Roman"/>
          <w:sz w:val="24"/>
          <w:szCs w:val="24"/>
        </w:rPr>
        <w:t>Индивидуальный конкурс.</w:t>
      </w:r>
    </w:p>
    <w:p w:rsidR="00BF6513" w:rsidRPr="00920217" w:rsidRDefault="004E2A66" w:rsidP="0092021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lang w:val="ru-RU"/>
        </w:rPr>
      </w:pPr>
      <w:bookmarkStart w:id="1" w:name="_Toc379539624"/>
      <w:r w:rsidRPr="00920217">
        <w:rPr>
          <w:rFonts w:ascii="Times New Roman" w:hAnsi="Times New Roman"/>
          <w:i w:val="0"/>
          <w:sz w:val="24"/>
          <w:lang w:val="ru-RU"/>
        </w:rPr>
        <w:t>2</w:t>
      </w:r>
      <w:r w:rsidR="00BF6513" w:rsidRPr="00920217">
        <w:rPr>
          <w:rFonts w:ascii="Times New Roman" w:hAnsi="Times New Roman"/>
          <w:i w:val="0"/>
          <w:sz w:val="24"/>
          <w:lang w:val="ru-RU"/>
        </w:rPr>
        <w:t>. ЗАДАНИЕ ДЛЯ КОНКУРСА</w:t>
      </w:r>
      <w:bookmarkEnd w:id="1"/>
    </w:p>
    <w:p w:rsidR="00BF6513" w:rsidRPr="00920217" w:rsidRDefault="00BF6513" w:rsidP="00920217">
      <w:pPr>
        <w:pStyle w:val="4"/>
        <w:shd w:val="clear" w:color="auto" w:fill="auto"/>
        <w:spacing w:before="0" w:after="0" w:line="240" w:lineRule="auto"/>
        <w:ind w:left="23" w:firstLine="709"/>
        <w:rPr>
          <w:rStyle w:val="1"/>
          <w:rFonts w:ascii="Times New Roman" w:hAnsi="Times New Roman" w:cs="Times New Roman"/>
          <w:sz w:val="24"/>
          <w:szCs w:val="24"/>
        </w:rPr>
      </w:pPr>
    </w:p>
    <w:p w:rsidR="00594C0F" w:rsidRPr="00920217" w:rsidRDefault="00594C0F" w:rsidP="00920217">
      <w:pPr>
        <w:pStyle w:val="4"/>
        <w:spacing w:before="0" w:after="0" w:line="240" w:lineRule="auto"/>
        <w:ind w:left="20" w:right="80" w:firstLine="68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20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 направлено</w:t>
      </w:r>
      <w:proofErr w:type="gramEnd"/>
      <w:r w:rsidRPr="00920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только на оценку навыков, указанных в WSSS, и согласовано с данным документом. Цель Соревнования – продемонстрировать профессионализм так, как это описано в WSSS. Проверке подлежат следующие навыки:</w:t>
      </w:r>
    </w:p>
    <w:p w:rsidR="00594C0F" w:rsidRPr="00920217" w:rsidRDefault="00594C0F" w:rsidP="00920217">
      <w:pPr>
        <w:pStyle w:val="4"/>
        <w:spacing w:before="0" w:after="0" w:line="240" w:lineRule="auto"/>
        <w:ind w:left="20" w:right="80" w:firstLine="68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0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Организация труда;</w:t>
      </w:r>
    </w:p>
    <w:p w:rsidR="00594C0F" w:rsidRPr="00920217" w:rsidRDefault="00594C0F" w:rsidP="00920217">
      <w:pPr>
        <w:pStyle w:val="4"/>
        <w:spacing w:before="0" w:after="0" w:line="240" w:lineRule="auto"/>
        <w:ind w:left="20" w:right="80" w:firstLine="68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0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Способы коммуникации;</w:t>
      </w:r>
    </w:p>
    <w:p w:rsidR="00594C0F" w:rsidRPr="00920217" w:rsidRDefault="00594C0F" w:rsidP="00920217">
      <w:pPr>
        <w:pStyle w:val="4"/>
        <w:spacing w:before="0" w:after="0" w:line="240" w:lineRule="auto"/>
        <w:ind w:left="20" w:right="80" w:firstLine="68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0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преодолевать трудности;</w:t>
      </w:r>
    </w:p>
    <w:p w:rsidR="00594C0F" w:rsidRPr="00920217" w:rsidRDefault="00594C0F" w:rsidP="00920217">
      <w:pPr>
        <w:pStyle w:val="4"/>
        <w:spacing w:before="0" w:after="0" w:line="240" w:lineRule="auto"/>
        <w:ind w:left="20" w:right="80" w:firstLine="68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0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Чтение и интерпретация чертежей;</w:t>
      </w:r>
    </w:p>
    <w:p w:rsidR="00594C0F" w:rsidRPr="00920217" w:rsidRDefault="00594C0F" w:rsidP="00920217">
      <w:pPr>
        <w:pStyle w:val="4"/>
        <w:spacing w:before="0" w:after="0" w:line="240" w:lineRule="auto"/>
        <w:ind w:left="20" w:right="80" w:firstLine="68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0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Измерения и разметка;</w:t>
      </w:r>
    </w:p>
    <w:p w:rsidR="00594C0F" w:rsidRPr="00920217" w:rsidRDefault="00DF63A0" w:rsidP="00920217">
      <w:pPr>
        <w:pStyle w:val="4"/>
        <w:spacing w:before="0" w:after="0" w:line="240" w:lineRule="auto"/>
        <w:ind w:left="20" w:right="80" w:firstLine="68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20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Изготовление </w:t>
      </w:r>
      <w:r w:rsidR="00594C0F" w:rsidRPr="00920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="00594C0F" w:rsidRPr="00920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подготовка деталей для сборки;</w:t>
      </w:r>
    </w:p>
    <w:p w:rsidR="00594C0F" w:rsidRPr="00920217" w:rsidRDefault="00594C0F" w:rsidP="00920217">
      <w:pPr>
        <w:pStyle w:val="4"/>
        <w:spacing w:before="0" w:after="0" w:line="240" w:lineRule="auto"/>
        <w:ind w:left="20" w:right="80" w:firstLine="68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0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Сборка и крепеж всех</w:t>
      </w:r>
      <w:r w:rsidR="00DF63A0" w:rsidRPr="00920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элементов изделия</w:t>
      </w:r>
      <w:r w:rsidRPr="00920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94C0F" w:rsidRPr="00920217" w:rsidRDefault="00594C0F" w:rsidP="00920217">
      <w:pPr>
        <w:pStyle w:val="4"/>
        <w:spacing w:before="0" w:after="0" w:line="240" w:lineRule="auto"/>
        <w:ind w:left="20" w:right="80" w:firstLine="68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0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Финишная обработка.</w:t>
      </w:r>
    </w:p>
    <w:p w:rsidR="00DF63A0" w:rsidRPr="00920217" w:rsidRDefault="00DF63A0" w:rsidP="00920217">
      <w:pPr>
        <w:pStyle w:val="4"/>
        <w:spacing w:before="0" w:after="0" w:line="240" w:lineRule="auto"/>
        <w:ind w:left="20" w:right="80" w:firstLine="68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0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Художественная отделка изделия.</w:t>
      </w:r>
    </w:p>
    <w:p w:rsidR="00A3641C" w:rsidRPr="00920217" w:rsidRDefault="00DF63A0" w:rsidP="00920217">
      <w:pPr>
        <w:pStyle w:val="4"/>
        <w:spacing w:before="0" w:after="0" w:line="240" w:lineRule="auto"/>
        <w:ind w:left="20" w:right="80" w:firstLine="689"/>
        <w:rPr>
          <w:rStyle w:val="1"/>
          <w:rFonts w:ascii="Times New Roman" w:hAnsi="Times New Roman"/>
          <w:sz w:val="24"/>
          <w:szCs w:val="24"/>
        </w:rPr>
      </w:pPr>
      <w:r w:rsidRPr="00920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3641C" w:rsidRPr="00920217">
        <w:rPr>
          <w:rStyle w:val="1"/>
          <w:rFonts w:ascii="Times New Roman" w:hAnsi="Times New Roman" w:cs="Times New Roman"/>
          <w:sz w:val="24"/>
          <w:szCs w:val="24"/>
        </w:rPr>
        <w:t>ОБЩИЕ ИНСТРУКЦИИ ДЛЯ КОНКУРСАНТОВ</w:t>
      </w:r>
    </w:p>
    <w:p w:rsidR="00DF63A0" w:rsidRPr="001B149D" w:rsidRDefault="00DF63A0" w:rsidP="00920217">
      <w:pPr>
        <w:pStyle w:val="4"/>
        <w:spacing w:before="0" w:after="0" w:line="240" w:lineRule="auto"/>
        <w:ind w:left="20" w:right="80" w:firstLine="689"/>
        <w:rPr>
          <w:rStyle w:val="1"/>
          <w:rFonts w:ascii="Times New Roman" w:hAnsi="Times New Roman"/>
          <w:sz w:val="22"/>
          <w:szCs w:val="22"/>
        </w:rPr>
      </w:pPr>
      <w:r w:rsidRPr="0092021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Участники соревнований получают инструкцию, чертеж и задание. </w:t>
      </w:r>
    </w:p>
    <w:p w:rsidR="00A3641C" w:rsidRPr="00920217" w:rsidRDefault="00A3641C" w:rsidP="00920217">
      <w:pPr>
        <w:pStyle w:val="4"/>
        <w:numPr>
          <w:ilvl w:val="0"/>
          <w:numId w:val="20"/>
        </w:numPr>
        <w:spacing w:before="0" w:after="0" w:line="240" w:lineRule="auto"/>
        <w:ind w:right="80"/>
        <w:rPr>
          <w:rStyle w:val="1"/>
          <w:rFonts w:ascii="Times New Roman" w:hAnsi="Times New Roman" w:cs="Times New Roman"/>
          <w:sz w:val="22"/>
          <w:szCs w:val="22"/>
        </w:rPr>
      </w:pPr>
      <w:r w:rsidRPr="00920217">
        <w:rPr>
          <w:rStyle w:val="1"/>
          <w:rFonts w:ascii="Times New Roman" w:hAnsi="Times New Roman" w:cs="Times New Roman"/>
          <w:sz w:val="22"/>
          <w:szCs w:val="22"/>
        </w:rPr>
        <w:t>В начале с</w:t>
      </w:r>
      <w:r w:rsidR="00DC07EF" w:rsidRPr="00920217">
        <w:rPr>
          <w:rStyle w:val="1"/>
          <w:rFonts w:ascii="Times New Roman" w:hAnsi="Times New Roman" w:cs="Times New Roman"/>
          <w:sz w:val="22"/>
          <w:szCs w:val="22"/>
        </w:rPr>
        <w:t>оревнования участникам даётся 15</w:t>
      </w:r>
      <w:r w:rsidRPr="00920217">
        <w:rPr>
          <w:rStyle w:val="1"/>
          <w:rFonts w:ascii="Times New Roman" w:hAnsi="Times New Roman" w:cs="Times New Roman"/>
          <w:sz w:val="22"/>
          <w:szCs w:val="22"/>
        </w:rPr>
        <w:t xml:space="preserve"> минут на ознакомление с чертежом 1 модуля и обсуждение любых возникших вопросов.</w:t>
      </w:r>
    </w:p>
    <w:p w:rsidR="00920217" w:rsidRPr="001B149D" w:rsidRDefault="00DC1401" w:rsidP="001B149D">
      <w:pPr>
        <w:spacing w:line="240" w:lineRule="auto"/>
        <w:ind w:left="-15" w:right="57" w:firstLine="708"/>
        <w:jc w:val="both"/>
        <w:rPr>
          <w:rFonts w:ascii="Times New Roman" w:hAnsi="Times New Roman"/>
        </w:rPr>
      </w:pPr>
      <w:r w:rsidRPr="00920217">
        <w:rPr>
          <w:rFonts w:ascii="Times New Roman" w:hAnsi="Times New Roman"/>
        </w:rPr>
        <w:t xml:space="preserve">Участник самостоятельно должен разметить согласно чертежу, заготовки, при помощи необходимого инструмента сформировать </w:t>
      </w:r>
      <w:r w:rsidR="00EC54DB" w:rsidRPr="00920217">
        <w:rPr>
          <w:rFonts w:ascii="Times New Roman" w:hAnsi="Times New Roman"/>
        </w:rPr>
        <w:t>заготовки для изделия</w:t>
      </w:r>
      <w:r w:rsidRPr="00920217">
        <w:rPr>
          <w:rFonts w:ascii="Times New Roman" w:hAnsi="Times New Roman"/>
        </w:rPr>
        <w:t xml:space="preserve">, </w:t>
      </w:r>
      <w:r w:rsidR="00EC54DB" w:rsidRPr="00920217">
        <w:rPr>
          <w:rFonts w:ascii="Times New Roman" w:hAnsi="Times New Roman"/>
        </w:rPr>
        <w:t xml:space="preserve">соединить заготовки при помощи гвоздей, выполнить чистовую отделку изделия шлифованием, </w:t>
      </w:r>
      <w:proofErr w:type="gramStart"/>
      <w:r w:rsidR="00EC54DB" w:rsidRPr="00920217">
        <w:rPr>
          <w:rFonts w:ascii="Times New Roman" w:hAnsi="Times New Roman"/>
        </w:rPr>
        <w:t>выполнить  художественную</w:t>
      </w:r>
      <w:proofErr w:type="gramEnd"/>
      <w:r w:rsidR="00EC54DB" w:rsidRPr="00920217">
        <w:rPr>
          <w:rFonts w:ascii="Times New Roman" w:hAnsi="Times New Roman"/>
        </w:rPr>
        <w:t xml:space="preserve"> отделку одной из стороны ящика для мелочей.  </w:t>
      </w:r>
      <w:bookmarkStart w:id="2" w:name="_Toc379539625"/>
    </w:p>
    <w:p w:rsidR="00BF6513" w:rsidRPr="00920217" w:rsidRDefault="004E2A66" w:rsidP="00920217">
      <w:pPr>
        <w:pStyle w:val="2"/>
        <w:spacing w:before="0" w:after="0"/>
        <w:jc w:val="center"/>
        <w:rPr>
          <w:rFonts w:ascii="Times New Roman" w:hAnsi="Times New Roman"/>
          <w:i w:val="0"/>
          <w:szCs w:val="22"/>
          <w:lang w:val="ru-RU"/>
        </w:rPr>
      </w:pPr>
      <w:r w:rsidRPr="00920217">
        <w:rPr>
          <w:rFonts w:ascii="Times New Roman" w:hAnsi="Times New Roman"/>
          <w:i w:val="0"/>
          <w:szCs w:val="22"/>
          <w:lang w:val="ru-RU"/>
        </w:rPr>
        <w:t>3</w:t>
      </w:r>
      <w:r w:rsidR="00BF6513" w:rsidRPr="00920217">
        <w:rPr>
          <w:rFonts w:ascii="Times New Roman" w:hAnsi="Times New Roman"/>
          <w:i w:val="0"/>
          <w:szCs w:val="22"/>
          <w:lang w:val="ru-RU"/>
        </w:rPr>
        <w:t>. МОДУЛИ ЗАДАНИЯ И НЕОБХОДИМОЕ ВРЕМЯ</w:t>
      </w:r>
      <w:bookmarkEnd w:id="2"/>
    </w:p>
    <w:p w:rsidR="00BF6513" w:rsidRPr="00920217" w:rsidRDefault="00BF6513" w:rsidP="00920217">
      <w:pPr>
        <w:spacing w:after="0" w:line="240" w:lineRule="auto"/>
        <w:ind w:firstLine="709"/>
        <w:rPr>
          <w:rFonts w:ascii="Times New Roman" w:hAnsi="Times New Roman"/>
        </w:rPr>
      </w:pPr>
    </w:p>
    <w:p w:rsidR="00BF6513" w:rsidRPr="00920217" w:rsidRDefault="00BF6513" w:rsidP="00920217">
      <w:pPr>
        <w:spacing w:after="0" w:line="240" w:lineRule="auto"/>
        <w:ind w:firstLine="709"/>
        <w:rPr>
          <w:rFonts w:ascii="Times New Roman" w:hAnsi="Times New Roman"/>
        </w:rPr>
      </w:pPr>
      <w:r w:rsidRPr="00920217">
        <w:rPr>
          <w:rFonts w:ascii="Times New Roman" w:hAnsi="Times New Roman"/>
        </w:rPr>
        <w:t xml:space="preserve">Модули и время сведены в таблице 1 </w:t>
      </w:r>
    </w:p>
    <w:p w:rsidR="00BF6513" w:rsidRPr="00920217" w:rsidRDefault="00BF6513" w:rsidP="00920217">
      <w:pPr>
        <w:tabs>
          <w:tab w:val="left" w:pos="7245"/>
        </w:tabs>
        <w:spacing w:after="0" w:line="240" w:lineRule="auto"/>
        <w:ind w:firstLine="709"/>
        <w:rPr>
          <w:rFonts w:ascii="Times New Roman" w:hAnsi="Times New Roman"/>
        </w:rPr>
      </w:pPr>
      <w:r w:rsidRPr="00920217">
        <w:rPr>
          <w:rFonts w:ascii="Times New Roman" w:hAnsi="Times New Roman"/>
        </w:rPr>
        <w:t>Таблица 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5"/>
        <w:gridCol w:w="6186"/>
        <w:gridCol w:w="2976"/>
      </w:tblGrid>
      <w:tr w:rsidR="00594C0F" w:rsidRPr="00920217" w:rsidTr="00B23E37">
        <w:tc>
          <w:tcPr>
            <w:tcW w:w="585" w:type="dxa"/>
            <w:vAlign w:val="center"/>
          </w:tcPr>
          <w:p w:rsidR="00594C0F" w:rsidRPr="00920217" w:rsidRDefault="00594C0F" w:rsidP="0092021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86" w:type="dxa"/>
            <w:vAlign w:val="center"/>
          </w:tcPr>
          <w:p w:rsidR="00594C0F" w:rsidRPr="00920217" w:rsidRDefault="00594C0F" w:rsidP="0092021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Наименование и содержание модуля</w:t>
            </w:r>
          </w:p>
        </w:tc>
        <w:tc>
          <w:tcPr>
            <w:tcW w:w="2976" w:type="dxa"/>
            <w:vAlign w:val="center"/>
          </w:tcPr>
          <w:p w:rsidR="00594C0F" w:rsidRPr="00920217" w:rsidRDefault="00594C0F" w:rsidP="0092021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Время на задание</w:t>
            </w:r>
          </w:p>
        </w:tc>
      </w:tr>
      <w:tr w:rsidR="00594C0F" w:rsidRPr="00920217" w:rsidTr="00B23E37">
        <w:tc>
          <w:tcPr>
            <w:tcW w:w="585" w:type="dxa"/>
            <w:vAlign w:val="center"/>
          </w:tcPr>
          <w:p w:rsidR="00594C0F" w:rsidRPr="00920217" w:rsidRDefault="00594C0F" w:rsidP="00920217">
            <w:pPr>
              <w:pStyle w:val="af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6" w:type="dxa"/>
          </w:tcPr>
          <w:p w:rsidR="00DC1401" w:rsidRPr="00920217" w:rsidRDefault="00DC1401" w:rsidP="00920217">
            <w:pPr>
              <w:spacing w:after="66" w:line="240" w:lineRule="auto"/>
              <w:ind w:left="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021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Модуль №1.</w:t>
            </w:r>
          </w:p>
          <w:p w:rsidR="00EC513E" w:rsidRPr="00920217" w:rsidRDefault="00832D3D" w:rsidP="00920217">
            <w:pPr>
              <w:pStyle w:val="a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Ящик для мелочей</w:t>
            </w:r>
            <w:r w:rsidR="00DC1401"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94C0F" w:rsidRPr="00920217" w:rsidRDefault="00DC1401" w:rsidP="00920217">
            <w:pPr>
              <w:pStyle w:val="af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="00EC513E"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метка </w:t>
            </w:r>
            <w:r w:rsidR="00EC513E"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заготовок, </w:t>
            </w:r>
            <w:r w:rsidR="004D32F9"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gramStart"/>
            <w:r w:rsidR="004D32F9"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деталей</w:t>
            </w:r>
            <w:r w:rsidR="00832D3D"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="00832D3D"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сборка изделия, соединение деталей гвоздём</w:t>
            </w:r>
            <w:r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32D3D"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</w:t>
            </w:r>
            <w:r w:rsidR="00832D3D"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художественная отделка одной стороны ящика.</w:t>
            </w:r>
          </w:p>
        </w:tc>
        <w:tc>
          <w:tcPr>
            <w:tcW w:w="2976" w:type="dxa"/>
            <w:vAlign w:val="center"/>
          </w:tcPr>
          <w:p w:rsidR="00594C0F" w:rsidRPr="00920217" w:rsidRDefault="00F772D9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3</w:t>
            </w:r>
            <w:r w:rsidR="00EC513E" w:rsidRPr="00920217">
              <w:rPr>
                <w:rFonts w:ascii="Times New Roman" w:hAnsi="Times New Roman" w:cs="Times New Roman"/>
              </w:rPr>
              <w:t xml:space="preserve"> часа</w:t>
            </w:r>
          </w:p>
        </w:tc>
      </w:tr>
    </w:tbl>
    <w:p w:rsidR="00DC1401" w:rsidRPr="00920217" w:rsidRDefault="00DC1401" w:rsidP="00920217">
      <w:pPr>
        <w:spacing w:after="0" w:line="240" w:lineRule="auto"/>
        <w:ind w:left="-5" w:hanging="10"/>
        <w:jc w:val="both"/>
        <w:rPr>
          <w:rFonts w:ascii="Times New Roman" w:hAnsi="Times New Roman"/>
          <w:b/>
          <w:color w:val="000000"/>
        </w:rPr>
      </w:pPr>
    </w:p>
    <w:p w:rsidR="00DC1401" w:rsidRPr="00920217" w:rsidRDefault="00DC1401" w:rsidP="00920217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</w:rPr>
      </w:pPr>
      <w:r w:rsidRPr="00920217">
        <w:rPr>
          <w:rFonts w:ascii="Times New Roman" w:hAnsi="Times New Roman"/>
          <w:b/>
          <w:color w:val="000000"/>
        </w:rPr>
        <w:t xml:space="preserve">Последовательность выполнения задания для всех категорий участников. </w:t>
      </w:r>
    </w:p>
    <w:p w:rsidR="00DC1401" w:rsidRPr="00920217" w:rsidRDefault="00DC1401" w:rsidP="0092021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C1401" w:rsidRPr="00920217" w:rsidRDefault="00DC1401" w:rsidP="00920217">
      <w:pPr>
        <w:spacing w:after="0" w:line="240" w:lineRule="auto"/>
        <w:ind w:left="-15" w:firstLine="698"/>
        <w:jc w:val="both"/>
        <w:rPr>
          <w:rFonts w:ascii="Times New Roman" w:hAnsi="Times New Roman"/>
          <w:color w:val="000000"/>
        </w:rPr>
      </w:pPr>
      <w:r w:rsidRPr="00920217">
        <w:rPr>
          <w:rFonts w:ascii="Times New Roman" w:hAnsi="Times New Roman"/>
          <w:color w:val="000000"/>
        </w:rPr>
        <w:t xml:space="preserve">Подготовка рабочего места: расположение инструментов и заготовок в соответствующем порядке; проверка соответствия используемого инструмента; изучение конкурсного задания. </w:t>
      </w:r>
    </w:p>
    <w:p w:rsidR="00DC1401" w:rsidRPr="00920217" w:rsidRDefault="00DC1401" w:rsidP="00920217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</w:rPr>
      </w:pPr>
      <w:r w:rsidRPr="00920217">
        <w:rPr>
          <w:rFonts w:ascii="Times New Roman" w:hAnsi="Times New Roman"/>
          <w:b/>
          <w:color w:val="000000"/>
        </w:rPr>
        <w:t xml:space="preserve">Модуль № 1. </w:t>
      </w:r>
    </w:p>
    <w:p w:rsidR="00DC1401" w:rsidRPr="00920217" w:rsidRDefault="00832D3D" w:rsidP="00920217">
      <w:pPr>
        <w:numPr>
          <w:ilvl w:val="0"/>
          <w:numId w:val="21"/>
        </w:numPr>
        <w:spacing w:after="0" w:line="240" w:lineRule="auto"/>
        <w:ind w:right="57" w:hanging="300"/>
        <w:jc w:val="both"/>
        <w:rPr>
          <w:rFonts w:ascii="Times New Roman" w:hAnsi="Times New Roman"/>
          <w:color w:val="000000"/>
        </w:rPr>
      </w:pPr>
      <w:r w:rsidRPr="00920217">
        <w:rPr>
          <w:rFonts w:ascii="Times New Roman" w:hAnsi="Times New Roman"/>
          <w:color w:val="000000"/>
        </w:rPr>
        <w:t>Разметка деталей</w:t>
      </w:r>
      <w:r w:rsidR="00DC1401" w:rsidRPr="00920217">
        <w:rPr>
          <w:rFonts w:ascii="Times New Roman" w:hAnsi="Times New Roman"/>
          <w:color w:val="000000"/>
        </w:rPr>
        <w:t xml:space="preserve">. </w:t>
      </w:r>
    </w:p>
    <w:p w:rsidR="00DC1401" w:rsidRPr="00920217" w:rsidRDefault="00832D3D" w:rsidP="00920217">
      <w:pPr>
        <w:numPr>
          <w:ilvl w:val="0"/>
          <w:numId w:val="21"/>
        </w:numPr>
        <w:spacing w:after="0" w:line="240" w:lineRule="auto"/>
        <w:ind w:right="57" w:hanging="300"/>
        <w:jc w:val="both"/>
        <w:rPr>
          <w:rFonts w:ascii="Times New Roman" w:hAnsi="Times New Roman"/>
          <w:color w:val="000000"/>
        </w:rPr>
      </w:pPr>
      <w:r w:rsidRPr="00920217">
        <w:rPr>
          <w:rFonts w:ascii="Times New Roman" w:hAnsi="Times New Roman"/>
          <w:color w:val="000000"/>
        </w:rPr>
        <w:t>Торцевание заготовок</w:t>
      </w:r>
      <w:r w:rsidR="00DC1401" w:rsidRPr="00920217">
        <w:rPr>
          <w:rFonts w:ascii="Times New Roman" w:hAnsi="Times New Roman"/>
          <w:color w:val="000000"/>
        </w:rPr>
        <w:t xml:space="preserve"> в размер. </w:t>
      </w:r>
    </w:p>
    <w:p w:rsidR="00DC1401" w:rsidRPr="00920217" w:rsidRDefault="00832D3D" w:rsidP="00920217">
      <w:pPr>
        <w:numPr>
          <w:ilvl w:val="0"/>
          <w:numId w:val="21"/>
        </w:numPr>
        <w:spacing w:after="0" w:line="240" w:lineRule="auto"/>
        <w:ind w:right="57" w:hanging="300"/>
        <w:jc w:val="both"/>
        <w:rPr>
          <w:rFonts w:ascii="Times New Roman" w:hAnsi="Times New Roman"/>
          <w:color w:val="000000"/>
        </w:rPr>
      </w:pPr>
      <w:r w:rsidRPr="00920217">
        <w:rPr>
          <w:rFonts w:ascii="Times New Roman" w:hAnsi="Times New Roman"/>
          <w:color w:val="000000"/>
        </w:rPr>
        <w:t xml:space="preserve">Формирование деталей </w:t>
      </w:r>
      <w:r w:rsidR="004D32F9" w:rsidRPr="00920217">
        <w:rPr>
          <w:rFonts w:ascii="Times New Roman" w:hAnsi="Times New Roman"/>
          <w:color w:val="000000"/>
        </w:rPr>
        <w:t>изделия.</w:t>
      </w:r>
      <w:r w:rsidR="00DC1401" w:rsidRPr="00920217">
        <w:rPr>
          <w:rFonts w:ascii="Times New Roman" w:hAnsi="Times New Roman"/>
          <w:color w:val="000000"/>
        </w:rPr>
        <w:t xml:space="preserve"> </w:t>
      </w:r>
    </w:p>
    <w:p w:rsidR="00DC1401" w:rsidRPr="00920217" w:rsidRDefault="00832D3D" w:rsidP="00920217">
      <w:pPr>
        <w:numPr>
          <w:ilvl w:val="0"/>
          <w:numId w:val="21"/>
        </w:numPr>
        <w:spacing w:after="0" w:line="240" w:lineRule="auto"/>
        <w:ind w:right="57" w:hanging="300"/>
        <w:jc w:val="both"/>
        <w:rPr>
          <w:rFonts w:ascii="Times New Roman" w:hAnsi="Times New Roman"/>
          <w:color w:val="000000"/>
        </w:rPr>
      </w:pPr>
      <w:r w:rsidRPr="00920217">
        <w:rPr>
          <w:rFonts w:ascii="Times New Roman" w:hAnsi="Times New Roman"/>
          <w:color w:val="000000"/>
        </w:rPr>
        <w:t>Сборка при помощи гвоздей</w:t>
      </w:r>
      <w:r w:rsidR="00DC1401" w:rsidRPr="00920217">
        <w:rPr>
          <w:rFonts w:ascii="Times New Roman" w:hAnsi="Times New Roman"/>
          <w:color w:val="000000"/>
        </w:rPr>
        <w:t xml:space="preserve">. </w:t>
      </w:r>
    </w:p>
    <w:p w:rsidR="00832D3D" w:rsidRPr="00920217" w:rsidRDefault="00832D3D" w:rsidP="00920217">
      <w:pPr>
        <w:numPr>
          <w:ilvl w:val="0"/>
          <w:numId w:val="21"/>
        </w:numPr>
        <w:spacing w:after="0" w:line="240" w:lineRule="auto"/>
        <w:ind w:right="57" w:hanging="300"/>
        <w:jc w:val="both"/>
        <w:rPr>
          <w:rFonts w:ascii="Times New Roman" w:hAnsi="Times New Roman"/>
          <w:color w:val="000000"/>
        </w:rPr>
      </w:pPr>
      <w:r w:rsidRPr="00920217">
        <w:rPr>
          <w:rFonts w:ascii="Times New Roman" w:hAnsi="Times New Roman"/>
          <w:color w:val="000000"/>
        </w:rPr>
        <w:t>Обработка изделия шлифованием</w:t>
      </w:r>
      <w:r w:rsidR="00DC1401" w:rsidRPr="00920217">
        <w:rPr>
          <w:rFonts w:ascii="Times New Roman" w:hAnsi="Times New Roman"/>
          <w:color w:val="000000"/>
        </w:rPr>
        <w:t>.</w:t>
      </w:r>
    </w:p>
    <w:p w:rsidR="00DC1401" w:rsidRPr="00920217" w:rsidRDefault="00832D3D" w:rsidP="00920217">
      <w:pPr>
        <w:numPr>
          <w:ilvl w:val="0"/>
          <w:numId w:val="21"/>
        </w:numPr>
        <w:spacing w:after="0" w:line="240" w:lineRule="auto"/>
        <w:ind w:right="57" w:hanging="300"/>
        <w:jc w:val="both"/>
        <w:rPr>
          <w:rFonts w:ascii="Times New Roman" w:hAnsi="Times New Roman"/>
          <w:color w:val="000000"/>
        </w:rPr>
      </w:pPr>
      <w:r w:rsidRPr="00920217">
        <w:rPr>
          <w:rFonts w:ascii="Times New Roman" w:hAnsi="Times New Roman"/>
          <w:color w:val="000000"/>
        </w:rPr>
        <w:t>Художественная отделка одной стороны изделия.</w:t>
      </w:r>
      <w:r w:rsidR="00DC1401" w:rsidRPr="00920217">
        <w:rPr>
          <w:rFonts w:ascii="Times New Roman" w:hAnsi="Times New Roman"/>
          <w:color w:val="000000"/>
        </w:rPr>
        <w:t xml:space="preserve">  </w:t>
      </w:r>
    </w:p>
    <w:p w:rsidR="00DC1401" w:rsidRPr="00920217" w:rsidRDefault="00DC1401" w:rsidP="00920217">
      <w:pPr>
        <w:spacing w:after="0" w:line="240" w:lineRule="auto"/>
        <w:ind w:left="-5" w:right="4052" w:hanging="10"/>
        <w:jc w:val="both"/>
        <w:rPr>
          <w:rFonts w:ascii="Times New Roman" w:hAnsi="Times New Roman"/>
          <w:color w:val="000000"/>
        </w:rPr>
      </w:pPr>
      <w:r w:rsidRPr="00920217">
        <w:rPr>
          <w:rFonts w:ascii="Times New Roman" w:hAnsi="Times New Roman"/>
          <w:b/>
          <w:color w:val="000000"/>
        </w:rPr>
        <w:t xml:space="preserve">Передача изделия на оценку </w:t>
      </w:r>
      <w:r w:rsidR="00832D3D" w:rsidRPr="00920217">
        <w:rPr>
          <w:rFonts w:ascii="Times New Roman" w:hAnsi="Times New Roman"/>
          <w:b/>
          <w:color w:val="000000"/>
        </w:rPr>
        <w:t xml:space="preserve">экспертам. </w:t>
      </w:r>
      <w:r w:rsidRPr="00920217">
        <w:rPr>
          <w:rFonts w:ascii="Times New Roman" w:hAnsi="Times New Roman"/>
          <w:b/>
          <w:color w:val="000000"/>
        </w:rPr>
        <w:t xml:space="preserve"> </w:t>
      </w:r>
    </w:p>
    <w:p w:rsidR="00DC1401" w:rsidRPr="00920217" w:rsidRDefault="005766CA" w:rsidP="00920217">
      <w:pPr>
        <w:spacing w:after="0" w:line="240" w:lineRule="auto"/>
        <w:ind w:left="-5" w:right="6117" w:hanging="10"/>
        <w:jc w:val="both"/>
        <w:rPr>
          <w:rFonts w:ascii="Times New Roman" w:hAnsi="Times New Roman"/>
          <w:color w:val="000000"/>
        </w:rPr>
      </w:pPr>
      <w:r w:rsidRPr="00920217">
        <w:rPr>
          <w:rFonts w:ascii="Times New Roman" w:hAnsi="Times New Roman"/>
          <w:b/>
          <w:color w:val="000000"/>
        </w:rPr>
        <w:t xml:space="preserve"> </w:t>
      </w:r>
    </w:p>
    <w:p w:rsidR="00DC1401" w:rsidRPr="00920217" w:rsidRDefault="00DC1401" w:rsidP="00920217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C1401" w:rsidRPr="00920217" w:rsidRDefault="000D0E4C" w:rsidP="00920217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920217">
        <w:rPr>
          <w:rFonts w:ascii="Times New Roman" w:hAnsi="Times New Roman"/>
          <w:noProof/>
          <w:color w:val="FF0000"/>
        </w:rPr>
        <w:drawing>
          <wp:inline distT="0" distB="0" distL="0" distR="0">
            <wp:extent cx="3312144" cy="4629150"/>
            <wp:effectExtent l="0" t="0" r="0" b="0"/>
            <wp:docPr id="3" name="Рисунок 3" descr="C:\Users\Masterskaya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skaya\Documents\Scanned Documents\Рисунок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0" r="7772" b="3073"/>
                    <a:stretch/>
                  </pic:blipFill>
                  <pic:spPr bwMode="auto">
                    <a:xfrm>
                      <a:off x="0" y="0"/>
                      <a:ext cx="3318476" cy="4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149D" w:rsidRPr="00920217">
        <w:rPr>
          <w:rFonts w:ascii="Times New Roman" w:hAnsi="Times New Roman"/>
          <w:noProof/>
          <w:color w:val="FF0000"/>
        </w:rPr>
        <w:drawing>
          <wp:inline distT="0" distB="0" distL="0" distR="0" wp14:anchorId="424ECCAA" wp14:editId="640E61BC">
            <wp:extent cx="2999945" cy="4279900"/>
            <wp:effectExtent l="0" t="0" r="0" b="0"/>
            <wp:docPr id="4" name="Рисунок 4" descr="C:\Users\Masterskaya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skaya\Documents\Scanned Documents\Рисунок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t="2987" r="6178" b="1541"/>
                    <a:stretch/>
                  </pic:blipFill>
                  <pic:spPr bwMode="auto">
                    <a:xfrm>
                      <a:off x="0" y="0"/>
                      <a:ext cx="3005429" cy="428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401" w:rsidRPr="00920217" w:rsidRDefault="00DC1401" w:rsidP="001B149D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F6513" w:rsidRPr="00920217" w:rsidRDefault="004E2A66" w:rsidP="00920217">
      <w:pPr>
        <w:pStyle w:val="2"/>
        <w:spacing w:before="0" w:after="0"/>
        <w:jc w:val="center"/>
        <w:rPr>
          <w:rFonts w:ascii="Times New Roman" w:hAnsi="Times New Roman"/>
          <w:i w:val="0"/>
          <w:caps/>
          <w:szCs w:val="22"/>
          <w:lang w:val="ru-RU"/>
        </w:rPr>
      </w:pPr>
      <w:bookmarkStart w:id="3" w:name="_Toc379539626"/>
      <w:r w:rsidRPr="00920217">
        <w:rPr>
          <w:rFonts w:ascii="Times New Roman" w:hAnsi="Times New Roman"/>
          <w:i w:val="0"/>
          <w:caps/>
          <w:szCs w:val="22"/>
          <w:lang w:val="ru-RU"/>
        </w:rPr>
        <w:t>4</w:t>
      </w:r>
      <w:r w:rsidR="00BF6513" w:rsidRPr="00920217">
        <w:rPr>
          <w:rFonts w:ascii="Times New Roman" w:hAnsi="Times New Roman"/>
          <w:i w:val="0"/>
          <w:caps/>
          <w:szCs w:val="22"/>
          <w:lang w:val="ru-RU"/>
        </w:rPr>
        <w:t>. Критерии оценки</w:t>
      </w:r>
      <w:bookmarkEnd w:id="3"/>
    </w:p>
    <w:p w:rsidR="00B230AC" w:rsidRPr="00920217" w:rsidRDefault="00B230AC" w:rsidP="0092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0217">
        <w:rPr>
          <w:rFonts w:ascii="Times New Roman" w:hAnsi="Times New Roman"/>
        </w:rPr>
        <w:t>В данном разделе определены критерии оценки и количество начисляемых баллов (судейские и объективные) таблица 2. Общее количество баллов задания по всем критериям оценки составляет 100.</w:t>
      </w:r>
    </w:p>
    <w:p w:rsidR="00B230AC" w:rsidRPr="00920217" w:rsidRDefault="00B230AC" w:rsidP="0092021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0217">
        <w:rPr>
          <w:rFonts w:ascii="Times New Roman" w:hAnsi="Times New Roman"/>
        </w:rPr>
        <w:t>Таблица 2.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92"/>
        <w:gridCol w:w="4707"/>
        <w:gridCol w:w="1709"/>
        <w:gridCol w:w="1784"/>
      </w:tblGrid>
      <w:tr w:rsidR="00B230AC" w:rsidRPr="00920217" w:rsidTr="000B2BB9">
        <w:tc>
          <w:tcPr>
            <w:tcW w:w="1092" w:type="dxa"/>
            <w:vMerge w:val="restart"/>
            <w:vAlign w:val="center"/>
          </w:tcPr>
          <w:p w:rsidR="00B230AC" w:rsidRPr="00920217" w:rsidRDefault="000B2BB9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07" w:type="dxa"/>
            <w:vMerge w:val="restart"/>
            <w:vAlign w:val="center"/>
          </w:tcPr>
          <w:p w:rsidR="00B230AC" w:rsidRPr="00920217" w:rsidRDefault="00B230AC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3493" w:type="dxa"/>
            <w:gridSpan w:val="2"/>
            <w:vAlign w:val="center"/>
          </w:tcPr>
          <w:p w:rsidR="00B230AC" w:rsidRPr="00920217" w:rsidRDefault="00B230AC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Оценки</w:t>
            </w:r>
          </w:p>
        </w:tc>
      </w:tr>
      <w:tr w:rsidR="000B2BB9" w:rsidRPr="00920217" w:rsidTr="000B2BB9">
        <w:tc>
          <w:tcPr>
            <w:tcW w:w="1092" w:type="dxa"/>
            <w:vMerge/>
            <w:vAlign w:val="center"/>
          </w:tcPr>
          <w:p w:rsidR="000B2BB9" w:rsidRPr="00920217" w:rsidRDefault="000B2BB9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vAlign w:val="center"/>
          </w:tcPr>
          <w:p w:rsidR="000B2BB9" w:rsidRPr="00920217" w:rsidRDefault="000B2BB9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Align w:val="center"/>
          </w:tcPr>
          <w:p w:rsidR="000B2BB9" w:rsidRPr="00920217" w:rsidRDefault="000B2BB9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 xml:space="preserve">Субъективные </w:t>
            </w:r>
          </w:p>
        </w:tc>
        <w:tc>
          <w:tcPr>
            <w:tcW w:w="1784" w:type="dxa"/>
            <w:vAlign w:val="center"/>
          </w:tcPr>
          <w:p w:rsidR="000B2BB9" w:rsidRPr="00920217" w:rsidRDefault="000B2BB9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Объективная</w:t>
            </w:r>
          </w:p>
        </w:tc>
      </w:tr>
      <w:tr w:rsidR="000B2BB9" w:rsidRPr="00920217" w:rsidTr="00DA6729">
        <w:tc>
          <w:tcPr>
            <w:tcW w:w="1092" w:type="dxa"/>
            <w:vAlign w:val="center"/>
          </w:tcPr>
          <w:p w:rsidR="000B2BB9" w:rsidRPr="00920217" w:rsidRDefault="00C90714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B9" w:rsidRPr="00920217" w:rsidRDefault="000B2BB9" w:rsidP="0092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 xml:space="preserve">Качество </w:t>
            </w:r>
            <w:proofErr w:type="gramStart"/>
            <w:r w:rsidRPr="00920217">
              <w:rPr>
                <w:rFonts w:ascii="Times New Roman" w:hAnsi="Times New Roman" w:cs="Times New Roman"/>
              </w:rPr>
              <w:t xml:space="preserve">выполнения </w:t>
            </w:r>
            <w:r w:rsidR="005766CA" w:rsidRPr="00920217">
              <w:rPr>
                <w:rFonts w:ascii="Times New Roman" w:hAnsi="Times New Roman" w:cs="Times New Roman"/>
              </w:rPr>
              <w:t xml:space="preserve"> изделия</w:t>
            </w:r>
            <w:proofErr w:type="gramEnd"/>
            <w:r w:rsidRPr="009202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B9" w:rsidRPr="00920217" w:rsidRDefault="00904C2A" w:rsidP="00920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eastAsia="Times New Roman" w:hAnsi="Times New Roman" w:cs="Times New Roman"/>
                <w:b/>
              </w:rPr>
              <w:t>40</w:t>
            </w:r>
            <w:r w:rsidR="000B2BB9" w:rsidRPr="009202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0B2BB9" w:rsidRPr="00920217" w:rsidRDefault="000B2BB9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6CA" w:rsidRPr="00920217" w:rsidTr="00DA6729">
        <w:tc>
          <w:tcPr>
            <w:tcW w:w="1092" w:type="dxa"/>
            <w:vAlign w:val="center"/>
          </w:tcPr>
          <w:p w:rsidR="005766CA" w:rsidRPr="00920217" w:rsidRDefault="005766CA" w:rsidP="00920217">
            <w:pPr>
              <w:pStyle w:val="af"/>
              <w:jc w:val="center"/>
              <w:rPr>
                <w:rFonts w:ascii="Times New Roman" w:hAnsi="Times New Roman"/>
              </w:rPr>
            </w:pPr>
            <w:r w:rsidRPr="00920217">
              <w:rPr>
                <w:rFonts w:ascii="Times New Roman" w:hAnsi="Times New Roman"/>
              </w:rPr>
              <w:t>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CA" w:rsidRPr="00920217" w:rsidRDefault="005766CA" w:rsidP="00920217">
            <w:pPr>
              <w:spacing w:after="0" w:line="240" w:lineRule="auto"/>
              <w:rPr>
                <w:rFonts w:ascii="Times New Roman" w:hAnsi="Times New Roman"/>
              </w:rPr>
            </w:pPr>
            <w:r w:rsidRPr="00920217">
              <w:rPr>
                <w:rFonts w:ascii="Times New Roman" w:hAnsi="Times New Roman"/>
              </w:rPr>
              <w:t>Качество соединения деталей в изделии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CA" w:rsidRPr="00920217" w:rsidRDefault="005766CA" w:rsidP="00920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021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84" w:type="dxa"/>
            <w:vAlign w:val="center"/>
          </w:tcPr>
          <w:p w:rsidR="005766CA" w:rsidRPr="00920217" w:rsidRDefault="005766CA" w:rsidP="0092021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0B2BB9" w:rsidRPr="00920217" w:rsidTr="00DA6729">
        <w:tc>
          <w:tcPr>
            <w:tcW w:w="1092" w:type="dxa"/>
            <w:vAlign w:val="center"/>
          </w:tcPr>
          <w:p w:rsidR="000B2BB9" w:rsidRPr="00920217" w:rsidRDefault="00C90714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B9" w:rsidRPr="00920217" w:rsidRDefault="000B2BB9" w:rsidP="0092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Шлифование</w:t>
            </w:r>
            <w:r w:rsidR="005766CA" w:rsidRPr="00920217">
              <w:rPr>
                <w:rFonts w:ascii="Times New Roman" w:hAnsi="Times New Roman" w:cs="Times New Roman"/>
              </w:rPr>
              <w:t xml:space="preserve"> изделия</w:t>
            </w:r>
            <w:r w:rsidRPr="009202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B9" w:rsidRPr="00920217" w:rsidRDefault="005766CA" w:rsidP="009202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eastAsia="Times New Roman" w:hAnsi="Times New Roman" w:cs="Times New Roman"/>
                <w:b/>
              </w:rPr>
              <w:t>1</w:t>
            </w:r>
            <w:r w:rsidR="000B2BB9" w:rsidRPr="00920217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1784" w:type="dxa"/>
            <w:vAlign w:val="center"/>
          </w:tcPr>
          <w:p w:rsidR="000B2BB9" w:rsidRPr="00920217" w:rsidRDefault="000B2BB9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6CA" w:rsidRPr="00920217" w:rsidTr="00DA6729">
        <w:tc>
          <w:tcPr>
            <w:tcW w:w="1092" w:type="dxa"/>
            <w:vAlign w:val="center"/>
          </w:tcPr>
          <w:p w:rsidR="005766CA" w:rsidRPr="00920217" w:rsidRDefault="005766CA" w:rsidP="00920217">
            <w:pPr>
              <w:pStyle w:val="af"/>
              <w:jc w:val="center"/>
              <w:rPr>
                <w:rFonts w:ascii="Times New Roman" w:hAnsi="Times New Roman"/>
              </w:rPr>
            </w:pPr>
            <w:r w:rsidRPr="00920217">
              <w:rPr>
                <w:rFonts w:ascii="Times New Roman" w:hAnsi="Times New Roman"/>
              </w:rPr>
              <w:t>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CA" w:rsidRPr="00920217" w:rsidRDefault="005766CA" w:rsidP="00920217">
            <w:pPr>
              <w:spacing w:after="0" w:line="240" w:lineRule="auto"/>
              <w:rPr>
                <w:rFonts w:ascii="Times New Roman" w:hAnsi="Times New Roman"/>
              </w:rPr>
            </w:pPr>
            <w:r w:rsidRPr="00920217">
              <w:rPr>
                <w:rFonts w:ascii="Times New Roman" w:hAnsi="Times New Roman"/>
              </w:rPr>
              <w:t>Художественная отделка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CA" w:rsidRPr="00920217" w:rsidRDefault="005766CA" w:rsidP="00920217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</w:rPr>
            </w:pPr>
            <w:r w:rsidRPr="0092021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84" w:type="dxa"/>
            <w:vAlign w:val="center"/>
          </w:tcPr>
          <w:p w:rsidR="005766CA" w:rsidRPr="00920217" w:rsidRDefault="005766CA" w:rsidP="0092021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0B2BB9" w:rsidRPr="00920217" w:rsidTr="00DA6729">
        <w:tc>
          <w:tcPr>
            <w:tcW w:w="1092" w:type="dxa"/>
            <w:vAlign w:val="center"/>
          </w:tcPr>
          <w:p w:rsidR="000B2BB9" w:rsidRPr="00920217" w:rsidRDefault="00C90714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B9" w:rsidRPr="00920217" w:rsidRDefault="000B2BB9" w:rsidP="0092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 xml:space="preserve">Не соблюдение правил техники безопасности и норм охраны труда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B9" w:rsidRPr="00920217" w:rsidRDefault="000B2BB9" w:rsidP="00920217">
            <w:pPr>
              <w:spacing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eastAsia="Times New Roman" w:hAnsi="Times New Roman" w:cs="Times New Roman"/>
                <w:b/>
              </w:rPr>
              <w:t xml:space="preserve">       - 5</w:t>
            </w:r>
          </w:p>
        </w:tc>
        <w:tc>
          <w:tcPr>
            <w:tcW w:w="1784" w:type="dxa"/>
            <w:vAlign w:val="center"/>
          </w:tcPr>
          <w:p w:rsidR="000B2BB9" w:rsidRPr="00920217" w:rsidRDefault="000B2BB9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B9" w:rsidRPr="00920217" w:rsidTr="00C90714">
        <w:tc>
          <w:tcPr>
            <w:tcW w:w="1092" w:type="dxa"/>
            <w:shd w:val="clear" w:color="auto" w:fill="auto"/>
            <w:vAlign w:val="center"/>
          </w:tcPr>
          <w:p w:rsidR="000B2BB9" w:rsidRPr="00920217" w:rsidRDefault="000B2BB9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BB9" w:rsidRPr="00920217" w:rsidRDefault="000B2BB9" w:rsidP="0092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BB9" w:rsidRPr="00920217" w:rsidRDefault="005766CA" w:rsidP="00920217">
            <w:pPr>
              <w:spacing w:after="0" w:line="240" w:lineRule="auto"/>
              <w:ind w:left="122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="00904C2A" w:rsidRPr="00920217">
              <w:rPr>
                <w:rFonts w:ascii="Times New Roman" w:eastAsia="Times New Roman" w:hAnsi="Times New Roman" w:cs="Times New Roman"/>
                <w:b/>
              </w:rPr>
              <w:t>7</w:t>
            </w:r>
            <w:r w:rsidRPr="00920217">
              <w:rPr>
                <w:rFonts w:ascii="Times New Roman" w:eastAsia="Times New Roman" w:hAnsi="Times New Roman" w:cs="Times New Roman"/>
                <w:b/>
              </w:rPr>
              <w:t>5</w:t>
            </w:r>
            <w:r w:rsidR="000B2BB9" w:rsidRPr="0092021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B2BB9" w:rsidRPr="00920217" w:rsidRDefault="000B2BB9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714" w:rsidRPr="00920217" w:rsidTr="00032EBE">
        <w:tc>
          <w:tcPr>
            <w:tcW w:w="1092" w:type="dxa"/>
            <w:vAlign w:val="center"/>
          </w:tcPr>
          <w:p w:rsidR="00C90714" w:rsidRPr="00920217" w:rsidRDefault="00C90714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14" w:rsidRPr="00920217" w:rsidRDefault="00C90714" w:rsidP="0092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 xml:space="preserve">Зазоры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14" w:rsidRPr="00920217" w:rsidRDefault="00C90714" w:rsidP="00920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90714" w:rsidRPr="00920217" w:rsidRDefault="00904C2A" w:rsidP="00920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  <w:r w:rsidR="00C90714" w:rsidRPr="009202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90714" w:rsidRPr="00920217" w:rsidTr="00032EBE">
        <w:tc>
          <w:tcPr>
            <w:tcW w:w="1092" w:type="dxa"/>
            <w:vAlign w:val="center"/>
          </w:tcPr>
          <w:p w:rsidR="00C90714" w:rsidRPr="00920217" w:rsidRDefault="00C90714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14" w:rsidRPr="00920217" w:rsidRDefault="00C90714" w:rsidP="0092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 xml:space="preserve">Жёсткость собранной конструкции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14" w:rsidRPr="00920217" w:rsidRDefault="00C90714" w:rsidP="009202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90714" w:rsidRPr="00920217" w:rsidRDefault="00904C2A" w:rsidP="009202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eastAsia="Times New Roman" w:hAnsi="Times New Roman" w:cs="Times New Roman"/>
                <w:b/>
              </w:rPr>
              <w:t>10</w:t>
            </w:r>
            <w:r w:rsidR="00C90714" w:rsidRPr="009202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90714" w:rsidRPr="00920217" w:rsidTr="00032EBE">
        <w:tc>
          <w:tcPr>
            <w:tcW w:w="1092" w:type="dxa"/>
            <w:vAlign w:val="center"/>
          </w:tcPr>
          <w:p w:rsidR="00C90714" w:rsidRPr="00920217" w:rsidRDefault="00C90714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14" w:rsidRPr="00920217" w:rsidRDefault="00C90714" w:rsidP="0092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 xml:space="preserve">Внешний вид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14" w:rsidRPr="00920217" w:rsidRDefault="00C90714" w:rsidP="009202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90714" w:rsidRPr="00920217" w:rsidRDefault="00904C2A" w:rsidP="009202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eastAsia="Times New Roman" w:hAnsi="Times New Roman" w:cs="Times New Roman"/>
                <w:b/>
              </w:rPr>
              <w:t>10</w:t>
            </w:r>
            <w:r w:rsidR="00C90714" w:rsidRPr="009202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90714" w:rsidRPr="00920217" w:rsidTr="00032EBE">
        <w:tc>
          <w:tcPr>
            <w:tcW w:w="1092" w:type="dxa"/>
            <w:vAlign w:val="center"/>
          </w:tcPr>
          <w:p w:rsidR="00C90714" w:rsidRPr="00920217" w:rsidRDefault="00C90714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14" w:rsidRPr="00920217" w:rsidRDefault="00C90714" w:rsidP="0092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 xml:space="preserve">Замена заготовки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14" w:rsidRPr="00920217" w:rsidRDefault="00C90714" w:rsidP="009202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90714" w:rsidRPr="00920217" w:rsidRDefault="00C90714" w:rsidP="009202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2D3474" w:rsidRPr="00920217">
              <w:rPr>
                <w:rFonts w:ascii="Times New Roman" w:eastAsia="Times New Roman" w:hAnsi="Times New Roman" w:cs="Times New Roman"/>
                <w:b/>
              </w:rPr>
              <w:t>10</w:t>
            </w:r>
            <w:r w:rsidRPr="009202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90714" w:rsidRPr="00920217" w:rsidTr="00C90714">
        <w:tc>
          <w:tcPr>
            <w:tcW w:w="1092" w:type="dxa"/>
            <w:shd w:val="clear" w:color="auto" w:fill="auto"/>
            <w:vAlign w:val="center"/>
          </w:tcPr>
          <w:p w:rsidR="00C90714" w:rsidRPr="00920217" w:rsidRDefault="00C90714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14" w:rsidRPr="00920217" w:rsidRDefault="00C90714" w:rsidP="0092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14" w:rsidRPr="00920217" w:rsidRDefault="00C90714" w:rsidP="00920217">
            <w:pPr>
              <w:spacing w:after="0" w:line="240" w:lineRule="auto"/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</w:tcPr>
          <w:p w:rsidR="00C90714" w:rsidRPr="00920217" w:rsidRDefault="00C90714" w:rsidP="00920217">
            <w:pPr>
              <w:spacing w:after="0" w:line="240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904C2A" w:rsidRPr="00920217">
              <w:rPr>
                <w:rFonts w:ascii="Times New Roman" w:eastAsia="Times New Roman" w:hAnsi="Times New Roman" w:cs="Times New Roman"/>
                <w:b/>
              </w:rPr>
              <w:t>25</w:t>
            </w:r>
            <w:r w:rsidRPr="00920217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  <w:tr w:rsidR="00C90714" w:rsidRPr="00920217" w:rsidTr="00C90714">
        <w:tc>
          <w:tcPr>
            <w:tcW w:w="1092" w:type="dxa"/>
            <w:shd w:val="clear" w:color="auto" w:fill="auto"/>
            <w:vAlign w:val="center"/>
          </w:tcPr>
          <w:p w:rsidR="00C90714" w:rsidRPr="00920217" w:rsidRDefault="00C90714" w:rsidP="0092021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14" w:rsidRPr="00920217" w:rsidRDefault="00C90714" w:rsidP="0092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4" w:rsidRPr="00920217" w:rsidRDefault="00C90714" w:rsidP="00920217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eastAsia="Times New Roman" w:hAnsi="Times New Roman" w:cs="Times New Roman"/>
                <w:b/>
              </w:rPr>
              <w:t xml:space="preserve">                       100</w:t>
            </w:r>
          </w:p>
        </w:tc>
      </w:tr>
    </w:tbl>
    <w:p w:rsidR="00F772D9" w:rsidRPr="00920217" w:rsidRDefault="00F772D9" w:rsidP="00920217">
      <w:pPr>
        <w:pStyle w:val="af3"/>
        <w:spacing w:line="240" w:lineRule="auto"/>
        <w:rPr>
          <w:szCs w:val="22"/>
        </w:rPr>
      </w:pPr>
    </w:p>
    <w:p w:rsidR="00857374" w:rsidRPr="00920217" w:rsidRDefault="00857374" w:rsidP="00920217">
      <w:pPr>
        <w:pStyle w:val="a6"/>
        <w:numPr>
          <w:ilvl w:val="0"/>
          <w:numId w:val="11"/>
        </w:numPr>
        <w:spacing w:after="37" w:line="240" w:lineRule="auto"/>
        <w:jc w:val="center"/>
        <w:rPr>
          <w:rFonts w:ascii="Times New Roman" w:hAnsi="Times New Roman"/>
          <w:color w:val="000000"/>
        </w:rPr>
      </w:pPr>
      <w:r w:rsidRPr="00920217">
        <w:rPr>
          <w:rFonts w:ascii="Times New Roman" w:hAnsi="Times New Roman"/>
          <w:b/>
          <w:color w:val="000000"/>
        </w:rPr>
        <w:t>ПЕРЕЧЕНЬ ИСПОЛЬЗУЕМОГО ОБОРУДОВАНИЯ, ИНСТРУМЕНТОВ И РАСХОДНЫХ МАТЕРИАЛОВ.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6663"/>
        <w:gridCol w:w="1302"/>
        <w:gridCol w:w="709"/>
      </w:tblGrid>
      <w:tr w:rsidR="00490253" w:rsidRPr="00920217" w:rsidTr="00785BA7">
        <w:tc>
          <w:tcPr>
            <w:tcW w:w="1134" w:type="dxa"/>
          </w:tcPr>
          <w:p w:rsidR="00490253" w:rsidRPr="00920217" w:rsidRDefault="00490253" w:rsidP="00920217">
            <w:pPr>
              <w:pStyle w:val="a6"/>
              <w:spacing w:after="37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920217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6663" w:type="dxa"/>
          </w:tcPr>
          <w:p w:rsidR="00490253" w:rsidRPr="00920217" w:rsidRDefault="00490253" w:rsidP="00920217">
            <w:pPr>
              <w:pStyle w:val="a6"/>
              <w:spacing w:after="37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920217">
              <w:rPr>
                <w:rFonts w:ascii="Times New Roman" w:hAnsi="Times New Roman"/>
                <w:color w:val="000000"/>
              </w:rPr>
              <w:t>Наименование оборудования</w:t>
            </w:r>
          </w:p>
        </w:tc>
        <w:tc>
          <w:tcPr>
            <w:tcW w:w="2011" w:type="dxa"/>
            <w:gridSpan w:val="2"/>
          </w:tcPr>
          <w:p w:rsidR="00490253" w:rsidRPr="00920217" w:rsidRDefault="00490253" w:rsidP="00920217">
            <w:pPr>
              <w:pStyle w:val="a6"/>
              <w:spacing w:after="37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920217">
              <w:rPr>
                <w:rFonts w:ascii="Times New Roman" w:hAnsi="Times New Roman"/>
                <w:color w:val="000000"/>
              </w:rPr>
              <w:t>Кол-во</w:t>
            </w:r>
          </w:p>
        </w:tc>
      </w:tr>
      <w:tr w:rsidR="00FC7106" w:rsidRPr="00920217" w:rsidTr="00785BA7">
        <w:tc>
          <w:tcPr>
            <w:tcW w:w="1134" w:type="dxa"/>
          </w:tcPr>
          <w:p w:rsidR="00FC7106" w:rsidRPr="00920217" w:rsidRDefault="00FC7106" w:rsidP="00920217">
            <w:pPr>
              <w:pStyle w:val="a6"/>
              <w:spacing w:after="37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63" w:type="dxa"/>
          </w:tcPr>
          <w:p w:rsidR="00FC7106" w:rsidRPr="00920217" w:rsidRDefault="00904C2A" w:rsidP="009202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Верстак</w:t>
            </w:r>
            <w:r w:rsidR="00FC7106" w:rsidRPr="009202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2" w:type="dxa"/>
          </w:tcPr>
          <w:p w:rsidR="00FC7106" w:rsidRPr="00920217" w:rsidRDefault="00FC7106" w:rsidP="00920217">
            <w:pPr>
              <w:pStyle w:val="a6"/>
              <w:spacing w:after="37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FC7106" w:rsidRPr="00920217" w:rsidRDefault="00FC7106" w:rsidP="00920217">
            <w:pPr>
              <w:pStyle w:val="a6"/>
              <w:spacing w:after="37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106" w:rsidRPr="00920217" w:rsidTr="00785BA7">
        <w:tc>
          <w:tcPr>
            <w:tcW w:w="9808" w:type="dxa"/>
            <w:gridSpan w:val="4"/>
          </w:tcPr>
          <w:p w:rsidR="00FC7106" w:rsidRPr="00920217" w:rsidRDefault="00FC7106" w:rsidP="00920217">
            <w:pPr>
              <w:pStyle w:val="a6"/>
              <w:spacing w:after="37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ПЕРЕЧЕНЬ РАСХОДНЫХ МАТЕРИАЛОВ НА 1 УЧАСТНИКА</w:t>
            </w:r>
          </w:p>
        </w:tc>
      </w:tr>
      <w:tr w:rsidR="00FC7106" w:rsidRPr="00920217" w:rsidTr="00785BA7">
        <w:tc>
          <w:tcPr>
            <w:tcW w:w="1134" w:type="dxa"/>
          </w:tcPr>
          <w:p w:rsidR="00FC7106" w:rsidRPr="00920217" w:rsidRDefault="00FC7106" w:rsidP="00920217">
            <w:pPr>
              <w:pStyle w:val="a6"/>
              <w:spacing w:after="37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63" w:type="dxa"/>
          </w:tcPr>
          <w:p w:rsidR="00FC7106" w:rsidRPr="00920217" w:rsidRDefault="00904C2A" w:rsidP="009202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 xml:space="preserve"> </w:t>
            </w:r>
            <w:r w:rsidR="00FC7106" w:rsidRPr="00920217">
              <w:rPr>
                <w:rFonts w:ascii="Times New Roman" w:hAnsi="Times New Roman" w:cs="Times New Roman"/>
              </w:rPr>
              <w:t xml:space="preserve"> </w:t>
            </w:r>
            <w:r w:rsidR="00FC7106"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Сосна </w:t>
            </w:r>
            <w:r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  <w:r w:rsidR="00FC7106"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  <w:r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602ED"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х 2</w:t>
            </w:r>
            <w:r w:rsidR="00FC7106" w:rsidRPr="0092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302" w:type="dxa"/>
          </w:tcPr>
          <w:p w:rsidR="00FC7106" w:rsidRPr="00920217" w:rsidRDefault="00C602ED" w:rsidP="00920217">
            <w:pPr>
              <w:pStyle w:val="a6"/>
              <w:spacing w:after="37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FC7106" w:rsidRPr="00920217" w:rsidRDefault="00FC7106" w:rsidP="00920217">
            <w:pPr>
              <w:pStyle w:val="a6"/>
              <w:spacing w:after="37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02ED" w:rsidRPr="00920217" w:rsidTr="00785BA7">
        <w:tc>
          <w:tcPr>
            <w:tcW w:w="1134" w:type="dxa"/>
          </w:tcPr>
          <w:p w:rsidR="00C602ED" w:rsidRPr="00920217" w:rsidRDefault="00C602ED" w:rsidP="00920217">
            <w:pPr>
              <w:pStyle w:val="a6"/>
              <w:spacing w:after="37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9202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63" w:type="dxa"/>
          </w:tcPr>
          <w:p w:rsidR="00C602ED" w:rsidRPr="00920217" w:rsidRDefault="00785BA7" w:rsidP="00920217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920217">
              <w:rPr>
                <w:rFonts w:ascii="Times New Roman" w:hAnsi="Times New Roman"/>
              </w:rPr>
              <w:t xml:space="preserve">Фанера </w:t>
            </w:r>
            <w:r w:rsidR="00C602ED" w:rsidRPr="00920217">
              <w:rPr>
                <w:rFonts w:ascii="Times New Roman" w:hAnsi="Times New Roman"/>
              </w:rPr>
              <w:t>230 х 230</w:t>
            </w:r>
            <w:r w:rsidRPr="00920217">
              <w:rPr>
                <w:rFonts w:ascii="Times New Roman" w:hAnsi="Times New Roman"/>
              </w:rPr>
              <w:t>х4</w:t>
            </w:r>
            <w:bookmarkStart w:id="4" w:name="_GoBack"/>
            <w:bookmarkEnd w:id="4"/>
          </w:p>
        </w:tc>
        <w:tc>
          <w:tcPr>
            <w:tcW w:w="1302" w:type="dxa"/>
          </w:tcPr>
          <w:p w:rsidR="00C602ED" w:rsidRPr="00920217" w:rsidRDefault="00785BA7" w:rsidP="00920217">
            <w:pPr>
              <w:pStyle w:val="a6"/>
              <w:spacing w:after="37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9202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C602ED" w:rsidRPr="00920217" w:rsidRDefault="00C602ED" w:rsidP="00920217">
            <w:pPr>
              <w:pStyle w:val="a6"/>
              <w:spacing w:after="37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FC7106" w:rsidRPr="00920217" w:rsidTr="00785BA7">
        <w:tc>
          <w:tcPr>
            <w:tcW w:w="9808" w:type="dxa"/>
            <w:gridSpan w:val="4"/>
          </w:tcPr>
          <w:p w:rsidR="00FC7106" w:rsidRPr="00920217" w:rsidRDefault="00FC7106" w:rsidP="00920217">
            <w:pPr>
              <w:spacing w:after="58" w:line="240" w:lineRule="auto"/>
              <w:ind w:left="6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021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РАСХОДНЫЕ МАТЕРИАЛЫ, ОБОРУДОВАНИЕ И </w:t>
            </w:r>
            <w:r w:rsidR="00490253" w:rsidRPr="0092021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ИНСТРУМЕНТЫ, КОТОРЫЕ</w:t>
            </w:r>
            <w:r w:rsidR="00C602ED" w:rsidRPr="0092021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20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УЧАСТНИКИ ДОЛЖНЫ </w:t>
            </w:r>
            <w:r w:rsidR="00490253" w:rsidRPr="00920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ИМЕТЬ ПРИ</w:t>
            </w:r>
            <w:r w:rsidRPr="00920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СЕБЕ</w:t>
            </w:r>
          </w:p>
        </w:tc>
      </w:tr>
      <w:tr w:rsidR="00E120B9" w:rsidRPr="00920217" w:rsidTr="00785BA7">
        <w:tc>
          <w:tcPr>
            <w:tcW w:w="1134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63" w:type="dxa"/>
          </w:tcPr>
          <w:p w:rsidR="00E120B9" w:rsidRPr="00920217" w:rsidRDefault="00E120B9" w:rsidP="009202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 xml:space="preserve">спецодежда </w:t>
            </w:r>
          </w:p>
        </w:tc>
        <w:tc>
          <w:tcPr>
            <w:tcW w:w="1302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120B9" w:rsidRPr="00920217" w:rsidRDefault="00E120B9" w:rsidP="00920217">
            <w:pPr>
              <w:spacing w:after="0" w:line="240" w:lineRule="auto"/>
            </w:pPr>
            <w:r w:rsidRPr="00920217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E120B9" w:rsidRPr="00920217" w:rsidTr="00785BA7">
        <w:tc>
          <w:tcPr>
            <w:tcW w:w="1134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B9" w:rsidRPr="00920217" w:rsidRDefault="00E120B9" w:rsidP="0092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 xml:space="preserve">щётка-смётка </w:t>
            </w:r>
          </w:p>
        </w:tc>
        <w:tc>
          <w:tcPr>
            <w:tcW w:w="1302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120B9" w:rsidRPr="00920217" w:rsidRDefault="00E120B9" w:rsidP="00920217">
            <w:pPr>
              <w:spacing w:after="0" w:line="240" w:lineRule="auto"/>
            </w:pPr>
            <w:r w:rsidRPr="00920217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E120B9" w:rsidRPr="00920217" w:rsidTr="00785BA7">
        <w:tc>
          <w:tcPr>
            <w:tcW w:w="1134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B9" w:rsidRPr="00920217" w:rsidRDefault="00E120B9" w:rsidP="0092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 xml:space="preserve"> наждачная бумага </w:t>
            </w:r>
          </w:p>
        </w:tc>
        <w:tc>
          <w:tcPr>
            <w:tcW w:w="1302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120B9" w:rsidRPr="00920217" w:rsidRDefault="00E120B9" w:rsidP="00920217">
            <w:pPr>
              <w:spacing w:after="0" w:line="240" w:lineRule="auto"/>
            </w:pPr>
            <w:r w:rsidRPr="00920217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E120B9" w:rsidRPr="00920217" w:rsidTr="00785BA7">
        <w:tc>
          <w:tcPr>
            <w:tcW w:w="1134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9202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B9" w:rsidRPr="00920217" w:rsidRDefault="00E120B9" w:rsidP="00920217">
            <w:pPr>
              <w:spacing w:after="0" w:line="240" w:lineRule="auto"/>
              <w:rPr>
                <w:rFonts w:ascii="Times New Roman" w:hAnsi="Times New Roman"/>
              </w:rPr>
            </w:pPr>
            <w:r w:rsidRPr="00920217">
              <w:rPr>
                <w:rFonts w:ascii="Times New Roman" w:hAnsi="Times New Roman"/>
              </w:rPr>
              <w:t>рубанок</w:t>
            </w:r>
          </w:p>
        </w:tc>
        <w:tc>
          <w:tcPr>
            <w:tcW w:w="1302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9202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120B9" w:rsidRPr="00920217" w:rsidRDefault="00E120B9" w:rsidP="00920217">
            <w:pPr>
              <w:spacing w:after="0" w:line="240" w:lineRule="auto"/>
            </w:pPr>
            <w:r w:rsidRPr="00920217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E120B9" w:rsidRPr="00920217" w:rsidTr="00785BA7">
        <w:tc>
          <w:tcPr>
            <w:tcW w:w="1134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B9" w:rsidRPr="00920217" w:rsidRDefault="00E120B9" w:rsidP="00920217">
            <w:pPr>
              <w:spacing w:after="0" w:line="240" w:lineRule="auto"/>
              <w:ind w:right="59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 xml:space="preserve">ножовка со средним или мелким зубом </w:t>
            </w:r>
          </w:p>
        </w:tc>
        <w:tc>
          <w:tcPr>
            <w:tcW w:w="1302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120B9" w:rsidRPr="00920217" w:rsidRDefault="00E120B9" w:rsidP="00920217">
            <w:pPr>
              <w:spacing w:after="0" w:line="240" w:lineRule="auto"/>
            </w:pPr>
            <w:r w:rsidRPr="00920217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E120B9" w:rsidRPr="00920217" w:rsidTr="00785BA7">
        <w:tc>
          <w:tcPr>
            <w:tcW w:w="1134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B9" w:rsidRPr="00920217" w:rsidRDefault="00E120B9" w:rsidP="00920217">
            <w:pPr>
              <w:spacing w:after="0" w:line="240" w:lineRule="auto"/>
              <w:ind w:right="48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 xml:space="preserve">молоток </w:t>
            </w:r>
          </w:p>
        </w:tc>
        <w:tc>
          <w:tcPr>
            <w:tcW w:w="1302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120B9" w:rsidRPr="00920217" w:rsidRDefault="00E120B9" w:rsidP="00920217">
            <w:pPr>
              <w:spacing w:after="0" w:line="240" w:lineRule="auto"/>
            </w:pPr>
            <w:r w:rsidRPr="00920217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E120B9" w:rsidRPr="00920217" w:rsidTr="00785BA7">
        <w:tc>
          <w:tcPr>
            <w:tcW w:w="1134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B9" w:rsidRPr="00920217" w:rsidRDefault="00E120B9" w:rsidP="0092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 xml:space="preserve">угольник столярный </w:t>
            </w:r>
          </w:p>
        </w:tc>
        <w:tc>
          <w:tcPr>
            <w:tcW w:w="1302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120B9" w:rsidRPr="00920217" w:rsidRDefault="00E120B9" w:rsidP="00920217">
            <w:pPr>
              <w:spacing w:after="0" w:line="240" w:lineRule="auto"/>
            </w:pPr>
            <w:r w:rsidRPr="00920217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E120B9" w:rsidRPr="00920217" w:rsidTr="00785BA7">
        <w:tc>
          <w:tcPr>
            <w:tcW w:w="1134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B9" w:rsidRPr="00920217" w:rsidRDefault="00E120B9" w:rsidP="0092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0217">
              <w:rPr>
                <w:rFonts w:ascii="Times New Roman" w:hAnsi="Times New Roman" w:cs="Times New Roman"/>
              </w:rPr>
              <w:t>линейка  300</w:t>
            </w:r>
            <w:proofErr w:type="gramEnd"/>
            <w:r w:rsidRPr="00920217">
              <w:rPr>
                <w:rFonts w:ascii="Times New Roman" w:hAnsi="Times New Roman" w:cs="Times New Roman"/>
              </w:rPr>
              <w:t xml:space="preserve">-500 мм </w:t>
            </w:r>
          </w:p>
        </w:tc>
        <w:tc>
          <w:tcPr>
            <w:tcW w:w="1302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120B9" w:rsidRPr="00920217" w:rsidRDefault="00E120B9" w:rsidP="00920217">
            <w:pPr>
              <w:spacing w:after="0" w:line="240" w:lineRule="auto"/>
            </w:pPr>
            <w:r w:rsidRPr="00920217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E120B9" w:rsidRPr="00920217" w:rsidTr="00785BA7">
        <w:tc>
          <w:tcPr>
            <w:tcW w:w="1134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B9" w:rsidRPr="00920217" w:rsidRDefault="00E120B9" w:rsidP="0092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 xml:space="preserve">карандаш простой </w:t>
            </w:r>
          </w:p>
        </w:tc>
        <w:tc>
          <w:tcPr>
            <w:tcW w:w="1302" w:type="dxa"/>
          </w:tcPr>
          <w:p w:rsidR="00E120B9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120B9" w:rsidRPr="00920217" w:rsidRDefault="00E120B9" w:rsidP="00920217">
            <w:pPr>
              <w:spacing w:after="0" w:line="240" w:lineRule="auto"/>
            </w:pPr>
            <w:r w:rsidRPr="00920217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490253" w:rsidRPr="00920217" w:rsidTr="00785BA7">
        <w:tc>
          <w:tcPr>
            <w:tcW w:w="1134" w:type="dxa"/>
          </w:tcPr>
          <w:p w:rsidR="00490253" w:rsidRPr="00920217" w:rsidRDefault="002D3474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3" w:rsidRPr="00920217" w:rsidRDefault="00C602ED" w:rsidP="0092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17">
              <w:rPr>
                <w:rFonts w:ascii="Times New Roman" w:hAnsi="Times New Roman" w:cs="Times New Roman"/>
              </w:rPr>
              <w:t>Гвозди</w:t>
            </w:r>
            <w:r w:rsidR="00785BA7" w:rsidRPr="00920217">
              <w:rPr>
                <w:rFonts w:ascii="Times New Roman" w:hAnsi="Times New Roman" w:cs="Times New Roman"/>
              </w:rPr>
              <w:t xml:space="preserve"> 40х2 или 35х2, 15х1,5</w:t>
            </w:r>
          </w:p>
        </w:tc>
        <w:tc>
          <w:tcPr>
            <w:tcW w:w="1302" w:type="dxa"/>
          </w:tcPr>
          <w:p w:rsidR="002D3474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По 20</w:t>
            </w:r>
          </w:p>
        </w:tc>
        <w:tc>
          <w:tcPr>
            <w:tcW w:w="709" w:type="dxa"/>
          </w:tcPr>
          <w:p w:rsidR="00490253" w:rsidRPr="00920217" w:rsidRDefault="00E120B9" w:rsidP="0092021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0217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</w:tbl>
    <w:p w:rsidR="00857374" w:rsidRPr="00920217" w:rsidRDefault="00857374" w:rsidP="00857374">
      <w:pPr>
        <w:pStyle w:val="a6"/>
        <w:spacing w:after="37" w:line="271" w:lineRule="auto"/>
        <w:rPr>
          <w:rFonts w:ascii="Times New Roman" w:hAnsi="Times New Roman"/>
          <w:color w:val="000000"/>
        </w:rPr>
      </w:pPr>
    </w:p>
    <w:p w:rsidR="00452EA3" w:rsidRPr="00920217" w:rsidRDefault="00452EA3">
      <w:pPr>
        <w:spacing w:after="0" w:line="240" w:lineRule="auto"/>
        <w:rPr>
          <w:rFonts w:ascii="Times New Roman" w:hAnsi="Times New Roman"/>
        </w:rPr>
      </w:pPr>
    </w:p>
    <w:sectPr w:rsidR="00452EA3" w:rsidRPr="00920217" w:rsidSect="001B149D">
      <w:headerReference w:type="default" r:id="rId12"/>
      <w:footerReference w:type="default" r:id="rId13"/>
      <w:pgSz w:w="11906" w:h="16838"/>
      <w:pgMar w:top="454" w:right="424" w:bottom="454" w:left="851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1A" w:rsidRDefault="00EB541A">
      <w:r>
        <w:separator/>
      </w:r>
    </w:p>
  </w:endnote>
  <w:endnote w:type="continuationSeparator" w:id="0">
    <w:p w:rsidR="00EB541A" w:rsidRDefault="00EB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b"/>
    </w:pPr>
  </w:p>
  <w:p w:rsidR="00B961BC" w:rsidRDefault="00B961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1A" w:rsidRDefault="00EB541A">
      <w:r>
        <w:separator/>
      </w:r>
    </w:p>
  </w:footnote>
  <w:footnote w:type="continuationSeparator" w:id="0">
    <w:p w:rsidR="00EB541A" w:rsidRDefault="00EB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9"/>
    </w:pPr>
  </w:p>
  <w:p w:rsidR="004E2A66" w:rsidRDefault="004E2A66">
    <w:pPr>
      <w:pStyle w:val="a9"/>
    </w:pPr>
  </w:p>
  <w:p w:rsidR="004E2A66" w:rsidRDefault="004E2A66">
    <w:pPr>
      <w:pStyle w:val="a9"/>
    </w:pPr>
  </w:p>
  <w:p w:rsidR="004E2A66" w:rsidRDefault="004E2A66">
    <w:pPr>
      <w:pStyle w:val="a9"/>
    </w:pPr>
  </w:p>
  <w:p w:rsidR="004E2A66" w:rsidRDefault="004E2A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4762C"/>
    <w:multiLevelType w:val="hybridMultilevel"/>
    <w:tmpl w:val="69322FC4"/>
    <w:lvl w:ilvl="0" w:tplc="E81053CC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8A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885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4F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054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E6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4F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894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A71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A3283C"/>
    <w:multiLevelType w:val="hybridMultilevel"/>
    <w:tmpl w:val="7E0E5094"/>
    <w:lvl w:ilvl="0" w:tplc="016E4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9"/>
  </w:num>
  <w:num w:numId="10">
    <w:abstractNumId w:val="12"/>
  </w:num>
  <w:num w:numId="11">
    <w:abstractNumId w:val="8"/>
  </w:num>
  <w:num w:numId="12">
    <w:abstractNumId w:val="18"/>
  </w:num>
  <w:num w:numId="13">
    <w:abstractNumId w:val="20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11"/>
  </w:num>
  <w:num w:numId="19">
    <w:abstractNumId w:val="2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46A42"/>
    <w:rsid w:val="00060EA4"/>
    <w:rsid w:val="00065DC6"/>
    <w:rsid w:val="00066DE8"/>
    <w:rsid w:val="00084825"/>
    <w:rsid w:val="000901B4"/>
    <w:rsid w:val="00097404"/>
    <w:rsid w:val="000A78F8"/>
    <w:rsid w:val="000B2BB9"/>
    <w:rsid w:val="000B53F4"/>
    <w:rsid w:val="000C2846"/>
    <w:rsid w:val="000D0E4C"/>
    <w:rsid w:val="000D23B6"/>
    <w:rsid w:val="000D6816"/>
    <w:rsid w:val="000F5F3F"/>
    <w:rsid w:val="000F63EA"/>
    <w:rsid w:val="001006C4"/>
    <w:rsid w:val="00106219"/>
    <w:rsid w:val="0011114E"/>
    <w:rsid w:val="00121BD3"/>
    <w:rsid w:val="001315F9"/>
    <w:rsid w:val="00144597"/>
    <w:rsid w:val="001505C6"/>
    <w:rsid w:val="001575D1"/>
    <w:rsid w:val="00170FE4"/>
    <w:rsid w:val="001802B4"/>
    <w:rsid w:val="001B149D"/>
    <w:rsid w:val="001C762A"/>
    <w:rsid w:val="001E17D7"/>
    <w:rsid w:val="001E2B77"/>
    <w:rsid w:val="001E3D52"/>
    <w:rsid w:val="001E4AEC"/>
    <w:rsid w:val="00204EA0"/>
    <w:rsid w:val="00211139"/>
    <w:rsid w:val="00211BFC"/>
    <w:rsid w:val="0021281B"/>
    <w:rsid w:val="00213186"/>
    <w:rsid w:val="002176C5"/>
    <w:rsid w:val="0022405A"/>
    <w:rsid w:val="00232629"/>
    <w:rsid w:val="002334A2"/>
    <w:rsid w:val="00240A7B"/>
    <w:rsid w:val="002504F1"/>
    <w:rsid w:val="00252BB8"/>
    <w:rsid w:val="002548AC"/>
    <w:rsid w:val="00270339"/>
    <w:rsid w:val="002929CF"/>
    <w:rsid w:val="002A04B6"/>
    <w:rsid w:val="002B0559"/>
    <w:rsid w:val="002B1D26"/>
    <w:rsid w:val="002C1E51"/>
    <w:rsid w:val="002D0BA4"/>
    <w:rsid w:val="002D3474"/>
    <w:rsid w:val="002D6172"/>
    <w:rsid w:val="002E1914"/>
    <w:rsid w:val="003141B9"/>
    <w:rsid w:val="0035067A"/>
    <w:rsid w:val="00350BEF"/>
    <w:rsid w:val="003653A5"/>
    <w:rsid w:val="00384F61"/>
    <w:rsid w:val="003A072F"/>
    <w:rsid w:val="003C284C"/>
    <w:rsid w:val="003D7F11"/>
    <w:rsid w:val="003E2FD4"/>
    <w:rsid w:val="003E44BF"/>
    <w:rsid w:val="003F07DC"/>
    <w:rsid w:val="003F6FB1"/>
    <w:rsid w:val="0040722E"/>
    <w:rsid w:val="00425D35"/>
    <w:rsid w:val="00431823"/>
    <w:rsid w:val="00441ACD"/>
    <w:rsid w:val="0045259C"/>
    <w:rsid w:val="00452EA3"/>
    <w:rsid w:val="00476D40"/>
    <w:rsid w:val="00490253"/>
    <w:rsid w:val="004A1455"/>
    <w:rsid w:val="004A4239"/>
    <w:rsid w:val="004D32F9"/>
    <w:rsid w:val="004E0F04"/>
    <w:rsid w:val="004E2A66"/>
    <w:rsid w:val="004E38DC"/>
    <w:rsid w:val="004E4D4E"/>
    <w:rsid w:val="004F6E4D"/>
    <w:rsid w:val="005204AB"/>
    <w:rsid w:val="00523C41"/>
    <w:rsid w:val="00531B31"/>
    <w:rsid w:val="005430BC"/>
    <w:rsid w:val="005633F5"/>
    <w:rsid w:val="00571A57"/>
    <w:rsid w:val="0057283F"/>
    <w:rsid w:val="0057423F"/>
    <w:rsid w:val="005766CA"/>
    <w:rsid w:val="005929F6"/>
    <w:rsid w:val="0059470A"/>
    <w:rsid w:val="00594C0F"/>
    <w:rsid w:val="005A7422"/>
    <w:rsid w:val="005B1985"/>
    <w:rsid w:val="005B3AFC"/>
    <w:rsid w:val="005C344F"/>
    <w:rsid w:val="005E51CA"/>
    <w:rsid w:val="00600385"/>
    <w:rsid w:val="00601155"/>
    <w:rsid w:val="00601510"/>
    <w:rsid w:val="00602EBA"/>
    <w:rsid w:val="00606365"/>
    <w:rsid w:val="006151AB"/>
    <w:rsid w:val="006248CF"/>
    <w:rsid w:val="00631681"/>
    <w:rsid w:val="006329F9"/>
    <w:rsid w:val="00637FB7"/>
    <w:rsid w:val="00652E8C"/>
    <w:rsid w:val="00655552"/>
    <w:rsid w:val="00662CD2"/>
    <w:rsid w:val="00674168"/>
    <w:rsid w:val="0067493A"/>
    <w:rsid w:val="00676937"/>
    <w:rsid w:val="006932C0"/>
    <w:rsid w:val="00697AC3"/>
    <w:rsid w:val="006A7AC8"/>
    <w:rsid w:val="006B595E"/>
    <w:rsid w:val="006C5C44"/>
    <w:rsid w:val="006E1059"/>
    <w:rsid w:val="00721023"/>
    <w:rsid w:val="00740FE5"/>
    <w:rsid w:val="0075575E"/>
    <w:rsid w:val="007557F6"/>
    <w:rsid w:val="00785BA7"/>
    <w:rsid w:val="007A3C8E"/>
    <w:rsid w:val="007B2E66"/>
    <w:rsid w:val="007B33D5"/>
    <w:rsid w:val="007B4446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24179"/>
    <w:rsid w:val="00832D3D"/>
    <w:rsid w:val="00834696"/>
    <w:rsid w:val="00857374"/>
    <w:rsid w:val="00860C89"/>
    <w:rsid w:val="00876439"/>
    <w:rsid w:val="008A0283"/>
    <w:rsid w:val="008A5C30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F732B"/>
    <w:rsid w:val="00904C2A"/>
    <w:rsid w:val="0090553D"/>
    <w:rsid w:val="009126ED"/>
    <w:rsid w:val="00920217"/>
    <w:rsid w:val="00922F1C"/>
    <w:rsid w:val="00982282"/>
    <w:rsid w:val="00991922"/>
    <w:rsid w:val="009A3DF0"/>
    <w:rsid w:val="009A4656"/>
    <w:rsid w:val="009A4DA2"/>
    <w:rsid w:val="009D2126"/>
    <w:rsid w:val="009F008A"/>
    <w:rsid w:val="009F6F7F"/>
    <w:rsid w:val="00A3641C"/>
    <w:rsid w:val="00A406A7"/>
    <w:rsid w:val="00A4629E"/>
    <w:rsid w:val="00A55656"/>
    <w:rsid w:val="00A66DD4"/>
    <w:rsid w:val="00A725E7"/>
    <w:rsid w:val="00A81D84"/>
    <w:rsid w:val="00AA0D5E"/>
    <w:rsid w:val="00AA510B"/>
    <w:rsid w:val="00AD22C3"/>
    <w:rsid w:val="00AF0E34"/>
    <w:rsid w:val="00B0478D"/>
    <w:rsid w:val="00B04BE3"/>
    <w:rsid w:val="00B165AD"/>
    <w:rsid w:val="00B230AC"/>
    <w:rsid w:val="00B509A6"/>
    <w:rsid w:val="00B539EF"/>
    <w:rsid w:val="00B57C0B"/>
    <w:rsid w:val="00B62BF7"/>
    <w:rsid w:val="00B64E2F"/>
    <w:rsid w:val="00B67617"/>
    <w:rsid w:val="00B73BF9"/>
    <w:rsid w:val="00B73D81"/>
    <w:rsid w:val="00B75487"/>
    <w:rsid w:val="00B8031D"/>
    <w:rsid w:val="00B835F4"/>
    <w:rsid w:val="00B961BC"/>
    <w:rsid w:val="00BA5866"/>
    <w:rsid w:val="00BB4EEA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425A"/>
    <w:rsid w:val="00C602ED"/>
    <w:rsid w:val="00C609DD"/>
    <w:rsid w:val="00C76E2D"/>
    <w:rsid w:val="00C82188"/>
    <w:rsid w:val="00C90429"/>
    <w:rsid w:val="00C90714"/>
    <w:rsid w:val="00C94969"/>
    <w:rsid w:val="00C972F2"/>
    <w:rsid w:val="00C97B6D"/>
    <w:rsid w:val="00CA227C"/>
    <w:rsid w:val="00CA34AB"/>
    <w:rsid w:val="00CA7EDD"/>
    <w:rsid w:val="00CB05CC"/>
    <w:rsid w:val="00CB6550"/>
    <w:rsid w:val="00CC5D62"/>
    <w:rsid w:val="00CD4301"/>
    <w:rsid w:val="00CD4729"/>
    <w:rsid w:val="00CE22C4"/>
    <w:rsid w:val="00CE3780"/>
    <w:rsid w:val="00CE604D"/>
    <w:rsid w:val="00CE775D"/>
    <w:rsid w:val="00CF69DC"/>
    <w:rsid w:val="00D04AA9"/>
    <w:rsid w:val="00D139DF"/>
    <w:rsid w:val="00D203A7"/>
    <w:rsid w:val="00D217BC"/>
    <w:rsid w:val="00D45849"/>
    <w:rsid w:val="00D45BF1"/>
    <w:rsid w:val="00D52A06"/>
    <w:rsid w:val="00D53FB0"/>
    <w:rsid w:val="00D67A18"/>
    <w:rsid w:val="00D8084D"/>
    <w:rsid w:val="00D85DD1"/>
    <w:rsid w:val="00D94ABE"/>
    <w:rsid w:val="00D97F3F"/>
    <w:rsid w:val="00DA2533"/>
    <w:rsid w:val="00DA51FB"/>
    <w:rsid w:val="00DB24D2"/>
    <w:rsid w:val="00DB27D9"/>
    <w:rsid w:val="00DC02D9"/>
    <w:rsid w:val="00DC07EF"/>
    <w:rsid w:val="00DC1401"/>
    <w:rsid w:val="00DD1F7B"/>
    <w:rsid w:val="00DF16BA"/>
    <w:rsid w:val="00DF2CB2"/>
    <w:rsid w:val="00DF63A0"/>
    <w:rsid w:val="00E03A2B"/>
    <w:rsid w:val="00E05BA9"/>
    <w:rsid w:val="00E1159E"/>
    <w:rsid w:val="00E120B9"/>
    <w:rsid w:val="00E321DD"/>
    <w:rsid w:val="00E369B0"/>
    <w:rsid w:val="00E379FC"/>
    <w:rsid w:val="00E60B07"/>
    <w:rsid w:val="00E65D77"/>
    <w:rsid w:val="00E673CA"/>
    <w:rsid w:val="00E80209"/>
    <w:rsid w:val="00E802D3"/>
    <w:rsid w:val="00E96FD1"/>
    <w:rsid w:val="00EA3E0E"/>
    <w:rsid w:val="00EA7486"/>
    <w:rsid w:val="00EB541A"/>
    <w:rsid w:val="00EC210B"/>
    <w:rsid w:val="00EC513E"/>
    <w:rsid w:val="00EC54DB"/>
    <w:rsid w:val="00EC7E5E"/>
    <w:rsid w:val="00ED49EF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772D9"/>
    <w:rsid w:val="00F96F9E"/>
    <w:rsid w:val="00FA6A6F"/>
    <w:rsid w:val="00FC2E00"/>
    <w:rsid w:val="00FC7106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196B6F-751B-4A91-ABAF-FCE9D767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594C0F"/>
    <w:rPr>
      <w:rFonts w:ascii="Calibri" w:hAnsi="Calibri"/>
      <w:sz w:val="22"/>
      <w:szCs w:val="22"/>
    </w:rPr>
  </w:style>
  <w:style w:type="paragraph" w:customStyle="1" w:styleId="af1">
    <w:name w:val="!Текст"/>
    <w:basedOn w:val="a0"/>
    <w:link w:val="af2"/>
    <w:qFormat/>
    <w:rsid w:val="00B230AC"/>
    <w:pPr>
      <w:spacing w:after="0" w:line="360" w:lineRule="auto"/>
      <w:jc w:val="both"/>
    </w:pPr>
    <w:rPr>
      <w:rFonts w:ascii="Times New Roman" w:hAnsi="Times New Roman"/>
      <w:szCs w:val="20"/>
    </w:rPr>
  </w:style>
  <w:style w:type="paragraph" w:customStyle="1" w:styleId="af3">
    <w:name w:val="!Синий заголовок текста"/>
    <w:basedOn w:val="a0"/>
    <w:link w:val="af4"/>
    <w:qFormat/>
    <w:rsid w:val="00B230AC"/>
    <w:pPr>
      <w:spacing w:after="0" w:line="360" w:lineRule="auto"/>
      <w:jc w:val="both"/>
    </w:pPr>
    <w:rPr>
      <w:rFonts w:ascii="Times New Roman" w:hAnsi="Times New Roman"/>
      <w:b/>
      <w:color w:val="2C8DE6"/>
      <w:szCs w:val="20"/>
      <w:u w:val="single"/>
    </w:rPr>
  </w:style>
  <w:style w:type="character" w:customStyle="1" w:styleId="af2">
    <w:name w:val="!Текст Знак"/>
    <w:link w:val="af1"/>
    <w:rsid w:val="00B230AC"/>
    <w:rPr>
      <w:sz w:val="22"/>
    </w:rPr>
  </w:style>
  <w:style w:type="paragraph" w:customStyle="1" w:styleId="a">
    <w:name w:val="!Список с точками"/>
    <w:basedOn w:val="a0"/>
    <w:link w:val="af5"/>
    <w:qFormat/>
    <w:rsid w:val="00B230AC"/>
    <w:pPr>
      <w:numPr>
        <w:numId w:val="19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4">
    <w:name w:val="!Синий заголовок текста Знак"/>
    <w:link w:val="af3"/>
    <w:rsid w:val="00B230AC"/>
    <w:rPr>
      <w:b/>
      <w:color w:val="2C8DE6"/>
      <w:sz w:val="22"/>
      <w:u w:val="single"/>
    </w:rPr>
  </w:style>
  <w:style w:type="character" w:customStyle="1" w:styleId="af5">
    <w:name w:val="!Список с точками Знак"/>
    <w:link w:val="a"/>
    <w:rsid w:val="00B230AC"/>
    <w:rPr>
      <w:sz w:val="22"/>
    </w:rPr>
  </w:style>
  <w:style w:type="character" w:customStyle="1" w:styleId="af0">
    <w:name w:val="Без интервала Знак"/>
    <w:basedOn w:val="a1"/>
    <w:link w:val="af"/>
    <w:uiPriority w:val="1"/>
    <w:rsid w:val="001E3D52"/>
    <w:rPr>
      <w:rFonts w:ascii="Calibri" w:hAnsi="Calibri"/>
      <w:sz w:val="22"/>
      <w:szCs w:val="22"/>
    </w:rPr>
  </w:style>
  <w:style w:type="table" w:customStyle="1" w:styleId="10">
    <w:name w:val="Сетка таблицы1"/>
    <w:basedOn w:val="a2"/>
    <w:next w:val="ae"/>
    <w:uiPriority w:val="59"/>
    <w:rsid w:val="00F7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6145C-7057-484E-94A0-60EF0CD3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Hi-Tech 2016 г.Екатеринбург</vt:lpstr>
      <vt:lpstr>    </vt:lpstr>
      <vt:lpstr>    1. ФОРМЫ УЧАСТИЯ В КОНКУРСЕ</vt:lpstr>
      <vt:lpstr>    2. ЗАДАНИЕ ДЛЯ КОНКУРСА</vt:lpstr>
      <vt:lpstr>    3. МОДУЛИ ЗАДАНИЯ И НЕОБХОДИМОЕ ВРЕМЯ</vt:lpstr>
      <vt:lpstr>    4. Критерии оценки</vt:lpstr>
    </vt:vector>
  </TitlesOfParts>
  <Company>MoBIL GROUP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Плотницкое дело-юниоры</dc:creator>
  <cp:lastModifiedBy>User</cp:lastModifiedBy>
  <cp:revision>12</cp:revision>
  <cp:lastPrinted>2022-03-19T10:48:00Z</cp:lastPrinted>
  <dcterms:created xsi:type="dcterms:W3CDTF">2020-03-15T11:48:00Z</dcterms:created>
  <dcterms:modified xsi:type="dcterms:W3CDTF">2022-03-19T10:52:00Z</dcterms:modified>
</cp:coreProperties>
</file>