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308" w:rsidRDefault="00A82308"/>
    <w:p w:rsidR="00564CE9" w:rsidRDefault="00564CE9"/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564CE9" w:rsidRDefault="00564CE9" w:rsidP="00564CE9">
      <w:pPr>
        <w:ind w:left="57" w:right="57" w:firstLine="709"/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lang w:val="en-US"/>
        </w:rPr>
        <w:t>XX</w:t>
      </w:r>
      <w:r>
        <w:rPr>
          <w:b/>
        </w:rPr>
        <w:t>11 районных соревнований по туризму</w:t>
      </w:r>
    </w:p>
    <w:p w:rsidR="00564CE9" w:rsidRDefault="00564CE9" w:rsidP="00564CE9">
      <w:pPr>
        <w:ind w:left="57" w:right="57" w:firstLine="709"/>
        <w:jc w:val="center"/>
        <w:rPr>
          <w:b/>
        </w:rPr>
      </w:pPr>
    </w:p>
    <w:p w:rsidR="00564CE9" w:rsidRDefault="00564CE9" w:rsidP="00564CE9">
      <w:pPr>
        <w:tabs>
          <w:tab w:val="num" w:pos="360"/>
        </w:tabs>
        <w:ind w:left="57" w:right="57" w:firstLine="709"/>
        <w:jc w:val="both"/>
      </w:pPr>
      <w:r>
        <w:t>1. ЦЕЛИ И ЗАДАЧИ:</w:t>
      </w:r>
      <w:bookmarkStart w:id="0" w:name="_GoBack"/>
      <w:bookmarkEnd w:id="0"/>
    </w:p>
    <w:p w:rsidR="00564CE9" w:rsidRDefault="00564CE9" w:rsidP="00564CE9">
      <w:pPr>
        <w:numPr>
          <w:ilvl w:val="0"/>
          <w:numId w:val="1"/>
        </w:numPr>
        <w:ind w:left="57" w:right="57" w:firstLine="709"/>
        <w:jc w:val="both"/>
      </w:pPr>
      <w:r>
        <w:t>Пропаганда активного отдыха и здорового образа жизни среди молодёжи.</w:t>
      </w:r>
    </w:p>
    <w:p w:rsidR="00564CE9" w:rsidRDefault="00564CE9" w:rsidP="00564CE9">
      <w:pPr>
        <w:numPr>
          <w:ilvl w:val="0"/>
          <w:numId w:val="1"/>
        </w:numPr>
        <w:ind w:left="57" w:right="57" w:firstLine="709"/>
        <w:jc w:val="both"/>
      </w:pPr>
      <w:r>
        <w:t>Выявление сильнейших команд юных туристов района.</w:t>
      </w:r>
    </w:p>
    <w:p w:rsidR="00564CE9" w:rsidRDefault="00564CE9" w:rsidP="00564CE9">
      <w:pPr>
        <w:numPr>
          <w:ilvl w:val="0"/>
          <w:numId w:val="1"/>
        </w:numPr>
        <w:ind w:left="57" w:right="57" w:firstLine="709"/>
        <w:jc w:val="both"/>
      </w:pPr>
      <w:r>
        <w:t>Повышение технического и тактического мастерства туристов.</w:t>
      </w:r>
    </w:p>
    <w:p w:rsidR="00564CE9" w:rsidRDefault="00564CE9" w:rsidP="00564CE9">
      <w:pPr>
        <w:tabs>
          <w:tab w:val="num" w:pos="360"/>
        </w:tabs>
        <w:ind w:left="57" w:right="57" w:firstLine="709"/>
        <w:jc w:val="both"/>
      </w:pPr>
    </w:p>
    <w:p w:rsidR="00564CE9" w:rsidRDefault="00564CE9" w:rsidP="00564CE9">
      <w:pPr>
        <w:tabs>
          <w:tab w:val="num" w:pos="360"/>
        </w:tabs>
        <w:ind w:left="57" w:right="57" w:firstLine="709"/>
        <w:jc w:val="both"/>
      </w:pPr>
      <w:r>
        <w:t>2. ВРЕМЯ И МЕСТО ПРОВЕДЕНИЯ:</w:t>
      </w:r>
    </w:p>
    <w:p w:rsidR="00564CE9" w:rsidRPr="000313AB" w:rsidRDefault="00564CE9" w:rsidP="00564CE9">
      <w:pPr>
        <w:pStyle w:val="2"/>
        <w:ind w:left="57" w:right="57" w:firstLine="709"/>
        <w:jc w:val="both"/>
        <w:rPr>
          <w:b/>
          <w:color w:val="FF0000"/>
          <w:szCs w:val="24"/>
        </w:rPr>
      </w:pPr>
      <w:r>
        <w:rPr>
          <w:szCs w:val="24"/>
        </w:rPr>
        <w:t>Соревнования проводятся</w:t>
      </w:r>
      <w:r>
        <w:rPr>
          <w:b/>
          <w:szCs w:val="24"/>
        </w:rPr>
        <w:t xml:space="preserve"> </w:t>
      </w:r>
      <w:r w:rsidRPr="000313AB">
        <w:rPr>
          <w:b/>
          <w:color w:val="FF0000"/>
          <w:szCs w:val="24"/>
        </w:rPr>
        <w:t xml:space="preserve">27 сентября 2019 года в районе </w:t>
      </w:r>
      <w:r w:rsidR="00213B5B" w:rsidRPr="000313AB">
        <w:rPr>
          <w:b/>
          <w:color w:val="FF0000"/>
          <w:szCs w:val="24"/>
        </w:rPr>
        <w:t xml:space="preserve">Зелёного мыса. Сбор </w:t>
      </w:r>
      <w:r w:rsidRPr="000313AB">
        <w:rPr>
          <w:b/>
          <w:color w:val="FF0000"/>
          <w:szCs w:val="24"/>
        </w:rPr>
        <w:t>в 09-30</w:t>
      </w:r>
      <w:r w:rsidR="00213B5B" w:rsidRPr="000313AB">
        <w:rPr>
          <w:b/>
          <w:color w:val="FF0000"/>
          <w:szCs w:val="24"/>
        </w:rPr>
        <w:t xml:space="preserve"> у Управления образования</w:t>
      </w:r>
      <w:r w:rsidRPr="000313AB">
        <w:rPr>
          <w:b/>
          <w:color w:val="FF0000"/>
          <w:szCs w:val="24"/>
        </w:rPr>
        <w:t>.</w:t>
      </w:r>
    </w:p>
    <w:p w:rsidR="00564CE9" w:rsidRDefault="00564CE9" w:rsidP="00564CE9">
      <w:pPr>
        <w:ind w:left="57" w:right="57" w:firstLine="709"/>
      </w:pPr>
    </w:p>
    <w:p w:rsidR="00564CE9" w:rsidRDefault="00564CE9" w:rsidP="00564CE9">
      <w:pPr>
        <w:tabs>
          <w:tab w:val="num" w:pos="720"/>
          <w:tab w:val="left" w:pos="1276"/>
          <w:tab w:val="left" w:pos="1843"/>
        </w:tabs>
        <w:ind w:left="57" w:right="57" w:firstLine="709"/>
      </w:pPr>
      <w:r>
        <w:t>3.УЧАСТНИКИ СОРЕВНОВАНИЙ, СНАРЯЖЕНИЕ:</w:t>
      </w:r>
    </w:p>
    <w:p w:rsidR="00564CE9" w:rsidRDefault="00564CE9" w:rsidP="00564CE9">
      <w:pPr>
        <w:ind w:left="57" w:right="57" w:firstLine="709"/>
        <w:jc w:val="both"/>
      </w:pPr>
      <w:r>
        <w:t xml:space="preserve">В соревнованиях принимают участие команды образовательных учреждений района. Состав команды: 6 человек (8-10 классы), из них не менее 2 девушек, 2 сопровождающих. </w:t>
      </w:r>
    </w:p>
    <w:p w:rsidR="00564CE9" w:rsidRDefault="00564CE9" w:rsidP="00564CE9">
      <w:pPr>
        <w:ind w:left="57" w:right="57" w:firstLine="709"/>
        <w:jc w:val="both"/>
      </w:pPr>
      <w:r>
        <w:t xml:space="preserve">Снаряжение: </w:t>
      </w:r>
    </w:p>
    <w:p w:rsidR="00564CE9" w:rsidRPr="00213B5B" w:rsidRDefault="00564CE9" w:rsidP="00564CE9">
      <w:pPr>
        <w:ind w:left="57" w:right="57" w:firstLine="709"/>
        <w:jc w:val="both"/>
        <w:rPr>
          <w:b/>
          <w:color w:val="FF0000"/>
        </w:rPr>
      </w:pPr>
      <w:r>
        <w:t>Индивидуальное: лёгкая спортивная одежда, штормовка, перчатки, лёгкая спортивная обувь, обвязка (если отсутствует, выдаётся судьями перед выходом на маршрут), карабин, 2 репшнура.</w:t>
      </w:r>
      <w:r w:rsidR="00213B5B">
        <w:t xml:space="preserve"> </w:t>
      </w:r>
    </w:p>
    <w:p w:rsidR="00564CE9" w:rsidRPr="00213B5B" w:rsidRDefault="00564CE9" w:rsidP="00564CE9">
      <w:pPr>
        <w:ind w:left="57" w:right="57" w:firstLine="709"/>
        <w:jc w:val="both"/>
        <w:rPr>
          <w:b/>
          <w:color w:val="FF0000"/>
        </w:rPr>
      </w:pPr>
      <w:r>
        <w:t xml:space="preserve">Коллективное: продукты питания, материалы для оборудования бивака, разжигания костра, посуда для приготовления обеда, </w:t>
      </w:r>
      <w:proofErr w:type="spellStart"/>
      <w:r>
        <w:t>ремнабор</w:t>
      </w:r>
      <w:proofErr w:type="spellEnd"/>
      <w:r>
        <w:t xml:space="preserve">, аптечка, спички. </w:t>
      </w:r>
      <w:r w:rsidR="00213B5B" w:rsidRPr="00213B5B">
        <w:rPr>
          <w:b/>
          <w:color w:val="FF0000"/>
        </w:rPr>
        <w:t xml:space="preserve">Для участия в контрольном туристском маршруте: </w:t>
      </w:r>
      <w:r w:rsidR="00213B5B">
        <w:rPr>
          <w:b/>
          <w:color w:val="FF0000"/>
        </w:rPr>
        <w:t xml:space="preserve">рюкзак, в котором лежат </w:t>
      </w:r>
      <w:r w:rsidR="00213B5B" w:rsidRPr="00213B5B">
        <w:rPr>
          <w:b/>
          <w:color w:val="FF0000"/>
        </w:rPr>
        <w:t xml:space="preserve">компас, </w:t>
      </w:r>
      <w:r w:rsidR="00213B5B">
        <w:rPr>
          <w:b/>
          <w:color w:val="FF0000"/>
        </w:rPr>
        <w:t xml:space="preserve">ручка, </w:t>
      </w:r>
      <w:r w:rsidR="00213B5B" w:rsidRPr="00213B5B">
        <w:rPr>
          <w:b/>
          <w:color w:val="FF0000"/>
        </w:rPr>
        <w:t>в</w:t>
      </w:r>
      <w:r w:rsidR="00213B5B" w:rsidRPr="00213B5B">
        <w:rPr>
          <w:b/>
          <w:color w:val="FF0000"/>
        </w:rPr>
        <w:t>етки для разжигания костра на этапе</w:t>
      </w:r>
      <w:r w:rsidR="00213B5B">
        <w:rPr>
          <w:b/>
          <w:color w:val="FF0000"/>
        </w:rPr>
        <w:t>, с</w:t>
      </w:r>
      <w:r w:rsidR="00213B5B" w:rsidRPr="00213B5B">
        <w:rPr>
          <w:b/>
          <w:color w:val="FF0000"/>
        </w:rPr>
        <w:t>пички</w:t>
      </w:r>
      <w:r w:rsidR="00213B5B">
        <w:rPr>
          <w:b/>
          <w:color w:val="FF0000"/>
        </w:rPr>
        <w:t>, а</w:t>
      </w:r>
      <w:r w:rsidR="00213B5B" w:rsidRPr="00213B5B">
        <w:rPr>
          <w:b/>
          <w:color w:val="FF0000"/>
        </w:rPr>
        <w:t>птечка</w:t>
      </w:r>
      <w:r w:rsidR="00213B5B">
        <w:rPr>
          <w:b/>
          <w:color w:val="FF0000"/>
        </w:rPr>
        <w:t>, куртка для переноски пострадавшего</w:t>
      </w:r>
      <w:r w:rsidR="00213B5B" w:rsidRPr="00213B5B">
        <w:rPr>
          <w:b/>
          <w:color w:val="FF0000"/>
        </w:rPr>
        <w:t>.</w:t>
      </w:r>
      <w:r w:rsidR="00213B5B" w:rsidRPr="00213B5B">
        <w:rPr>
          <w:b/>
          <w:color w:val="FF0000"/>
        </w:rPr>
        <w:t xml:space="preserve"> Обязательно </w:t>
      </w:r>
      <w:r w:rsidR="00213B5B">
        <w:rPr>
          <w:b/>
          <w:color w:val="FF0000"/>
        </w:rPr>
        <w:t>у каждого из 4 участников –</w:t>
      </w:r>
      <w:r w:rsidR="00213B5B" w:rsidRPr="00213B5B">
        <w:rPr>
          <w:b/>
          <w:color w:val="FF0000"/>
        </w:rPr>
        <w:t xml:space="preserve"> перчатки</w:t>
      </w:r>
      <w:r w:rsidR="00213B5B">
        <w:rPr>
          <w:b/>
          <w:color w:val="FF0000"/>
        </w:rPr>
        <w:t>.</w:t>
      </w:r>
    </w:p>
    <w:p w:rsidR="00564CE9" w:rsidRDefault="00564CE9" w:rsidP="00564CE9">
      <w:pPr>
        <w:ind w:left="57" w:right="57" w:firstLine="709"/>
        <w:jc w:val="both"/>
      </w:pPr>
      <w:r>
        <w:t xml:space="preserve">Информация об участии в устной форме предоставляется </w:t>
      </w:r>
      <w:r>
        <w:rPr>
          <w:b/>
        </w:rPr>
        <w:t>до 25.09.2019</w:t>
      </w:r>
      <w:r>
        <w:t xml:space="preserve"> в ИМЦ по телефону 4-11-25 </w:t>
      </w:r>
      <w:r>
        <w:rPr>
          <w:b/>
        </w:rPr>
        <w:t xml:space="preserve">Разумовской Н.В., заявка в письменном виде с указанием списка команды и возраста </w:t>
      </w:r>
      <w:r>
        <w:t>(каждая фамилия должна быть подписана медицинским работником)</w:t>
      </w:r>
      <w:r>
        <w:rPr>
          <w:b/>
        </w:rPr>
        <w:t xml:space="preserve"> – 26.09.2019 г. </w:t>
      </w:r>
      <w:r>
        <w:t xml:space="preserve">непосредственно </w:t>
      </w:r>
      <w:r>
        <w:rPr>
          <w:b/>
        </w:rPr>
        <w:t xml:space="preserve">перед </w:t>
      </w:r>
      <w:proofErr w:type="spellStart"/>
      <w:r>
        <w:rPr>
          <w:b/>
        </w:rPr>
        <w:t>турслётом</w:t>
      </w:r>
      <w:proofErr w:type="spellEnd"/>
      <w:r>
        <w:rPr>
          <w:b/>
        </w:rPr>
        <w:t>.</w:t>
      </w:r>
    </w:p>
    <w:p w:rsidR="00564CE9" w:rsidRDefault="00564CE9" w:rsidP="00564CE9">
      <w:pPr>
        <w:ind w:left="57" w:right="57" w:firstLine="709"/>
        <w:jc w:val="both"/>
      </w:pPr>
      <w:r>
        <w:t>4. РУКОВОДСТВО СОРЕВНОВАНИЯМИ:</w:t>
      </w:r>
    </w:p>
    <w:p w:rsidR="00564CE9" w:rsidRDefault="00564CE9" w:rsidP="00564CE9">
      <w:pPr>
        <w:ind w:left="57" w:right="57" w:firstLine="709"/>
        <w:jc w:val="both"/>
      </w:pPr>
      <w:r>
        <w:t>Подготовкой и проведением соревнований руководит оргкомитет. Непосредственное проведение соревнований возлагается на судейскую коллегию.</w:t>
      </w:r>
    </w:p>
    <w:p w:rsidR="00564CE9" w:rsidRDefault="00564CE9" w:rsidP="00564CE9">
      <w:pPr>
        <w:numPr>
          <w:ilvl w:val="0"/>
          <w:numId w:val="2"/>
        </w:numPr>
        <w:tabs>
          <w:tab w:val="num" w:pos="0"/>
          <w:tab w:val="left" w:pos="1134"/>
        </w:tabs>
        <w:ind w:left="57" w:right="57" w:firstLine="709"/>
        <w:jc w:val="both"/>
      </w:pPr>
      <w:r>
        <w:t>ПРОГРАММА СОРЕВНОВАНИЙ:</w:t>
      </w:r>
    </w:p>
    <w:p w:rsidR="00564CE9" w:rsidRDefault="00564CE9" w:rsidP="00564CE9">
      <w:pPr>
        <w:numPr>
          <w:ilvl w:val="0"/>
          <w:numId w:val="3"/>
        </w:numPr>
        <w:tabs>
          <w:tab w:val="left" w:pos="1080"/>
        </w:tabs>
        <w:ind w:left="57" w:right="57" w:firstLine="709"/>
        <w:jc w:val="both"/>
      </w:pPr>
      <w:r>
        <w:t>Доставка команд на начальный этап соревнований – до 09-30 ч.</w:t>
      </w:r>
    </w:p>
    <w:p w:rsidR="00564CE9" w:rsidRDefault="00564CE9" w:rsidP="00564CE9">
      <w:pPr>
        <w:numPr>
          <w:ilvl w:val="0"/>
          <w:numId w:val="3"/>
        </w:numPr>
        <w:tabs>
          <w:tab w:val="left" w:pos="1080"/>
        </w:tabs>
        <w:ind w:left="57" w:right="57" w:firstLine="709"/>
        <w:jc w:val="both"/>
      </w:pPr>
      <w:r>
        <w:t>09-30 – 9-40 – Ориентирование на местности (определение места бивака по компасу).</w:t>
      </w:r>
    </w:p>
    <w:p w:rsidR="00564CE9" w:rsidRDefault="00564CE9" w:rsidP="00564CE9">
      <w:pPr>
        <w:numPr>
          <w:ilvl w:val="0"/>
          <w:numId w:val="3"/>
        </w:numPr>
        <w:tabs>
          <w:tab w:val="left" w:pos="1080"/>
        </w:tabs>
        <w:ind w:left="57" w:right="57" w:firstLine="709"/>
        <w:jc w:val="both"/>
      </w:pPr>
      <w:r>
        <w:t>9-40 – 10-15 - Установка биваков, ознакомление командиров команд с дистанцией.</w:t>
      </w:r>
    </w:p>
    <w:p w:rsidR="00564CE9" w:rsidRDefault="00564CE9" w:rsidP="00564CE9">
      <w:pPr>
        <w:numPr>
          <w:ilvl w:val="0"/>
          <w:numId w:val="3"/>
        </w:numPr>
        <w:tabs>
          <w:tab w:val="left" w:pos="1080"/>
        </w:tabs>
        <w:ind w:left="57" w:right="57" w:firstLine="709"/>
        <w:jc w:val="both"/>
      </w:pPr>
      <w:r>
        <w:t xml:space="preserve">10-15 -  Открытие слёта </w:t>
      </w:r>
    </w:p>
    <w:p w:rsidR="00564CE9" w:rsidRDefault="00564CE9" w:rsidP="00564CE9">
      <w:pPr>
        <w:numPr>
          <w:ilvl w:val="0"/>
          <w:numId w:val="3"/>
        </w:numPr>
        <w:tabs>
          <w:tab w:val="num" w:pos="1069"/>
        </w:tabs>
        <w:ind w:left="57" w:right="57" w:firstLine="709"/>
        <w:jc w:val="both"/>
      </w:pPr>
      <w:r>
        <w:t xml:space="preserve">10-25- 14-00 -  </w:t>
      </w:r>
      <w:r w:rsidR="00213B5B">
        <w:t>Контрольный туристский маршрут</w:t>
      </w:r>
    </w:p>
    <w:p w:rsidR="00564CE9" w:rsidRDefault="00564CE9" w:rsidP="00564CE9">
      <w:pPr>
        <w:tabs>
          <w:tab w:val="num" w:pos="1069"/>
        </w:tabs>
        <w:ind w:left="57" w:right="57" w:firstLine="709"/>
        <w:jc w:val="both"/>
      </w:pPr>
      <w:r>
        <w:t xml:space="preserve">                               Туристские конкурсы и соревнования</w:t>
      </w:r>
    </w:p>
    <w:p w:rsidR="00564CE9" w:rsidRDefault="00564CE9" w:rsidP="00564CE9">
      <w:pPr>
        <w:numPr>
          <w:ilvl w:val="0"/>
          <w:numId w:val="3"/>
        </w:numPr>
        <w:tabs>
          <w:tab w:val="num" w:pos="1069"/>
        </w:tabs>
        <w:ind w:left="57" w:right="57" w:firstLine="709"/>
        <w:jc w:val="both"/>
      </w:pPr>
      <w:r>
        <w:t>14-00 ч. -  Обед. Конкурс биваков, блюд, (1 блюдо, приготовленное на костре), эмблем.</w:t>
      </w:r>
    </w:p>
    <w:p w:rsidR="00564CE9" w:rsidRDefault="00564CE9" w:rsidP="00564CE9">
      <w:pPr>
        <w:numPr>
          <w:ilvl w:val="0"/>
          <w:numId w:val="3"/>
        </w:numPr>
        <w:tabs>
          <w:tab w:val="left" w:pos="1080"/>
        </w:tabs>
        <w:ind w:left="57" w:right="57" w:firstLine="709"/>
        <w:jc w:val="both"/>
      </w:pPr>
      <w:r>
        <w:t xml:space="preserve">16-00 ч. -  Закрытие соревнований. Подведение итогов. </w:t>
      </w:r>
    </w:p>
    <w:p w:rsidR="00564CE9" w:rsidRDefault="00564CE9" w:rsidP="00564CE9">
      <w:pPr>
        <w:numPr>
          <w:ilvl w:val="0"/>
          <w:numId w:val="3"/>
        </w:numPr>
        <w:tabs>
          <w:tab w:val="left" w:pos="1080"/>
        </w:tabs>
        <w:ind w:left="57" w:right="57" w:firstLine="709"/>
        <w:jc w:val="both"/>
      </w:pPr>
      <w:r>
        <w:t>16-30 ч. -  Экологическая акция «Нас здесь не было». Отъезд</w:t>
      </w:r>
    </w:p>
    <w:p w:rsidR="00564CE9" w:rsidRPr="00213B5B" w:rsidRDefault="00564CE9" w:rsidP="00564CE9">
      <w:pPr>
        <w:pStyle w:val="a3"/>
        <w:ind w:left="57" w:right="57" w:firstLine="709"/>
        <w:jc w:val="both"/>
        <w:rPr>
          <w:b/>
          <w:color w:val="FF0000"/>
        </w:rPr>
      </w:pPr>
      <w:r>
        <w:t xml:space="preserve">6.1. </w:t>
      </w:r>
      <w:r w:rsidR="00213B5B" w:rsidRPr="00213B5B">
        <w:rPr>
          <w:b/>
          <w:color w:val="FF0000"/>
        </w:rPr>
        <w:t>Контрольный туристский маршрут</w:t>
      </w:r>
      <w:r w:rsidR="00213B5B" w:rsidRPr="00213B5B">
        <w:rPr>
          <w:b/>
          <w:color w:val="FF0000"/>
        </w:rPr>
        <w:t xml:space="preserve"> </w:t>
      </w:r>
      <w:r w:rsidRPr="00213B5B">
        <w:rPr>
          <w:b/>
          <w:color w:val="FF0000"/>
        </w:rPr>
        <w:t xml:space="preserve">(4 человека, не менее 1 девочки): </w:t>
      </w:r>
    </w:p>
    <w:p w:rsidR="00564CE9" w:rsidRPr="00213B5B" w:rsidRDefault="00564CE9" w:rsidP="00564CE9">
      <w:pPr>
        <w:ind w:left="57" w:right="57" w:firstLine="709"/>
        <w:jc w:val="both"/>
        <w:rPr>
          <w:b/>
          <w:bCs/>
          <w:color w:val="FF0000"/>
        </w:rPr>
      </w:pPr>
      <w:r w:rsidRPr="00213B5B">
        <w:rPr>
          <w:b/>
          <w:bCs/>
          <w:color w:val="FF0000"/>
        </w:rPr>
        <w:t>-  Старт</w:t>
      </w:r>
    </w:p>
    <w:p w:rsidR="00564CE9" w:rsidRPr="00213B5B" w:rsidRDefault="00564CE9" w:rsidP="00564CE9">
      <w:pPr>
        <w:ind w:left="57" w:right="57" w:firstLine="709"/>
        <w:jc w:val="both"/>
        <w:rPr>
          <w:b/>
          <w:color w:val="FF0000"/>
        </w:rPr>
      </w:pPr>
      <w:r w:rsidRPr="00213B5B">
        <w:rPr>
          <w:b/>
          <w:bCs/>
          <w:color w:val="FF0000"/>
        </w:rPr>
        <w:t xml:space="preserve">- Установка </w:t>
      </w:r>
      <w:r w:rsidR="00213B5B">
        <w:rPr>
          <w:b/>
          <w:bCs/>
          <w:color w:val="FF0000"/>
        </w:rPr>
        <w:t xml:space="preserve">судейской </w:t>
      </w:r>
      <w:r w:rsidRPr="00213B5B">
        <w:rPr>
          <w:b/>
          <w:bCs/>
          <w:color w:val="FF0000"/>
        </w:rPr>
        <w:t>палатки</w:t>
      </w:r>
    </w:p>
    <w:p w:rsidR="00564CE9" w:rsidRPr="00213B5B" w:rsidRDefault="00564CE9" w:rsidP="00564CE9">
      <w:pPr>
        <w:pStyle w:val="a3"/>
        <w:ind w:left="57" w:right="57" w:firstLine="709"/>
        <w:jc w:val="both"/>
        <w:rPr>
          <w:b/>
          <w:color w:val="FF0000"/>
        </w:rPr>
      </w:pPr>
      <w:r w:rsidRPr="00213B5B">
        <w:rPr>
          <w:b/>
          <w:color w:val="FF0000"/>
        </w:rPr>
        <w:t>-  Вязание узлов</w:t>
      </w:r>
    </w:p>
    <w:p w:rsidR="00564CE9" w:rsidRPr="00213B5B" w:rsidRDefault="00564CE9" w:rsidP="00564CE9">
      <w:pPr>
        <w:pStyle w:val="a3"/>
        <w:ind w:left="57" w:right="57" w:firstLine="709"/>
        <w:rPr>
          <w:b/>
          <w:color w:val="FF0000"/>
        </w:rPr>
      </w:pPr>
      <w:r w:rsidRPr="00213B5B">
        <w:rPr>
          <w:b/>
          <w:color w:val="FF0000"/>
        </w:rPr>
        <w:t xml:space="preserve">-  </w:t>
      </w:r>
      <w:r w:rsidRPr="00213B5B">
        <w:rPr>
          <w:b/>
          <w:color w:val="FF0000"/>
        </w:rPr>
        <w:t>Ориентирование. Поиск КП 1</w:t>
      </w:r>
    </w:p>
    <w:p w:rsidR="00564CE9" w:rsidRPr="00213B5B" w:rsidRDefault="00564CE9" w:rsidP="00564CE9">
      <w:pPr>
        <w:pStyle w:val="a3"/>
        <w:ind w:left="57" w:right="57" w:firstLine="709"/>
        <w:rPr>
          <w:b/>
          <w:color w:val="FF0000"/>
        </w:rPr>
      </w:pPr>
      <w:r w:rsidRPr="00213B5B">
        <w:rPr>
          <w:b/>
          <w:color w:val="FF0000"/>
        </w:rPr>
        <w:t xml:space="preserve">-  </w:t>
      </w:r>
      <w:r w:rsidRPr="00213B5B">
        <w:rPr>
          <w:b/>
          <w:color w:val="FF0000"/>
        </w:rPr>
        <w:t xml:space="preserve">Ориентирование. Поиск КП </w:t>
      </w:r>
      <w:r w:rsidRPr="00213B5B">
        <w:rPr>
          <w:b/>
          <w:color w:val="FF0000"/>
        </w:rPr>
        <w:t>2</w:t>
      </w:r>
    </w:p>
    <w:p w:rsidR="00564CE9" w:rsidRPr="00213B5B" w:rsidRDefault="00564CE9" w:rsidP="00564CE9">
      <w:pPr>
        <w:pStyle w:val="a3"/>
        <w:ind w:left="57" w:right="57" w:firstLine="709"/>
        <w:jc w:val="both"/>
        <w:rPr>
          <w:b/>
          <w:color w:val="FF0000"/>
        </w:rPr>
      </w:pPr>
      <w:r w:rsidRPr="00213B5B">
        <w:rPr>
          <w:b/>
          <w:color w:val="FF0000"/>
        </w:rPr>
        <w:t>-  Переправа по параллельным верёвкам</w:t>
      </w:r>
    </w:p>
    <w:p w:rsidR="00564CE9" w:rsidRPr="00213B5B" w:rsidRDefault="00564CE9" w:rsidP="00564CE9">
      <w:pPr>
        <w:pStyle w:val="a3"/>
        <w:ind w:left="57" w:right="57" w:firstLine="709"/>
        <w:rPr>
          <w:b/>
          <w:color w:val="FF0000"/>
        </w:rPr>
      </w:pPr>
      <w:r w:rsidRPr="00213B5B">
        <w:rPr>
          <w:b/>
          <w:color w:val="FF0000"/>
        </w:rPr>
        <w:t>-  Наведение переправы</w:t>
      </w:r>
    </w:p>
    <w:p w:rsidR="00564CE9" w:rsidRPr="00213B5B" w:rsidRDefault="00564CE9" w:rsidP="00564CE9">
      <w:pPr>
        <w:pStyle w:val="a3"/>
        <w:ind w:left="57" w:right="57" w:firstLine="709"/>
        <w:rPr>
          <w:b/>
          <w:color w:val="FF0000"/>
        </w:rPr>
      </w:pPr>
      <w:r w:rsidRPr="00213B5B">
        <w:rPr>
          <w:b/>
          <w:color w:val="FF0000"/>
        </w:rPr>
        <w:lastRenderedPageBreak/>
        <w:t>-  Маятник</w:t>
      </w:r>
    </w:p>
    <w:p w:rsidR="00564CE9" w:rsidRPr="00213B5B" w:rsidRDefault="00564CE9" w:rsidP="00564CE9">
      <w:pPr>
        <w:pStyle w:val="a3"/>
        <w:ind w:left="57" w:right="57" w:firstLine="709"/>
        <w:jc w:val="both"/>
        <w:rPr>
          <w:b/>
          <w:color w:val="FF0000"/>
        </w:rPr>
      </w:pPr>
      <w:r w:rsidRPr="00213B5B">
        <w:rPr>
          <w:b/>
          <w:color w:val="FF0000"/>
        </w:rPr>
        <w:t xml:space="preserve">-  </w:t>
      </w:r>
      <w:r w:rsidRPr="00213B5B">
        <w:rPr>
          <w:b/>
          <w:color w:val="FF0000"/>
        </w:rPr>
        <w:t>Крутой с</w:t>
      </w:r>
      <w:r w:rsidRPr="00213B5B">
        <w:rPr>
          <w:b/>
          <w:color w:val="FF0000"/>
        </w:rPr>
        <w:t>пуск по судейской верёвке</w:t>
      </w:r>
    </w:p>
    <w:p w:rsidR="00564CE9" w:rsidRPr="00213B5B" w:rsidRDefault="00564CE9" w:rsidP="00564CE9">
      <w:pPr>
        <w:pStyle w:val="a3"/>
        <w:ind w:left="57" w:right="57" w:firstLine="709"/>
        <w:jc w:val="both"/>
        <w:rPr>
          <w:b/>
          <w:color w:val="FF0000"/>
        </w:rPr>
      </w:pPr>
      <w:r w:rsidRPr="00213B5B">
        <w:rPr>
          <w:b/>
          <w:color w:val="FF0000"/>
        </w:rPr>
        <w:t xml:space="preserve">-  </w:t>
      </w:r>
      <w:r w:rsidRPr="00213B5B">
        <w:rPr>
          <w:b/>
          <w:color w:val="FF0000"/>
        </w:rPr>
        <w:t>Разжигание костра</w:t>
      </w:r>
    </w:p>
    <w:p w:rsidR="00564CE9" w:rsidRPr="00213B5B" w:rsidRDefault="00564CE9" w:rsidP="00564CE9">
      <w:pPr>
        <w:pStyle w:val="a3"/>
        <w:ind w:left="57" w:right="57" w:firstLine="709"/>
        <w:jc w:val="both"/>
        <w:rPr>
          <w:b/>
          <w:color w:val="FF0000"/>
        </w:rPr>
      </w:pPr>
      <w:r w:rsidRPr="00213B5B">
        <w:rPr>
          <w:b/>
          <w:color w:val="FF0000"/>
        </w:rPr>
        <w:t xml:space="preserve">-  </w:t>
      </w:r>
      <w:r w:rsidRPr="00213B5B">
        <w:rPr>
          <w:b/>
          <w:bCs/>
          <w:color w:val="FF0000"/>
        </w:rPr>
        <w:t>Транспортировка</w:t>
      </w:r>
      <w:r w:rsidRPr="00213B5B">
        <w:rPr>
          <w:b/>
          <w:color w:val="FF0000"/>
        </w:rPr>
        <w:t xml:space="preserve"> пострадавшего</w:t>
      </w:r>
    </w:p>
    <w:p w:rsidR="00564CE9" w:rsidRPr="00213B5B" w:rsidRDefault="00564CE9" w:rsidP="00564CE9">
      <w:pPr>
        <w:pStyle w:val="a3"/>
        <w:ind w:left="57" w:right="57" w:firstLine="709"/>
        <w:jc w:val="both"/>
        <w:rPr>
          <w:b/>
          <w:color w:val="FF0000"/>
        </w:rPr>
      </w:pPr>
      <w:r w:rsidRPr="00213B5B">
        <w:rPr>
          <w:b/>
          <w:color w:val="FF0000"/>
        </w:rPr>
        <w:t>- «Мышеловка»</w:t>
      </w:r>
    </w:p>
    <w:p w:rsidR="00564CE9" w:rsidRPr="00213B5B" w:rsidRDefault="00564CE9" w:rsidP="00564CE9">
      <w:pPr>
        <w:pStyle w:val="a3"/>
        <w:ind w:left="57" w:right="57" w:firstLine="709"/>
        <w:rPr>
          <w:b/>
          <w:color w:val="FF0000"/>
        </w:rPr>
      </w:pPr>
      <w:r w:rsidRPr="00213B5B">
        <w:rPr>
          <w:b/>
          <w:color w:val="FF0000"/>
        </w:rPr>
        <w:t>-  Финиш</w:t>
      </w:r>
    </w:p>
    <w:p w:rsidR="00564CE9" w:rsidRDefault="00564CE9" w:rsidP="00564CE9">
      <w:pPr>
        <w:ind w:left="57" w:right="57" w:firstLine="709"/>
        <w:jc w:val="both"/>
      </w:pPr>
      <w:r>
        <w:t>6.2. КОНКУРСЫ, НЕ ВХОДЯЩИЕ В ЗАЧЁТ</w:t>
      </w:r>
      <w:r w:rsidR="000313AB">
        <w:t xml:space="preserve"> (</w:t>
      </w:r>
      <w:r w:rsidR="000313AB" w:rsidRPr="000313AB">
        <w:rPr>
          <w:color w:val="FF0000"/>
        </w:rPr>
        <w:t>определяются только победители</w:t>
      </w:r>
      <w:r w:rsidR="000313AB">
        <w:t>)</w:t>
      </w:r>
    </w:p>
    <w:p w:rsidR="00564CE9" w:rsidRDefault="00564CE9" w:rsidP="00564CE9">
      <w:pPr>
        <w:pStyle w:val="a3"/>
        <w:ind w:left="57" w:right="57" w:firstLine="709"/>
        <w:jc w:val="both"/>
      </w:pPr>
      <w:r>
        <w:t>- Биваки.</w:t>
      </w:r>
    </w:p>
    <w:p w:rsidR="00564CE9" w:rsidRDefault="00564CE9" w:rsidP="00564CE9">
      <w:pPr>
        <w:pStyle w:val="a3"/>
        <w:ind w:left="57" w:right="57" w:firstLine="709"/>
        <w:jc w:val="both"/>
      </w:pPr>
      <w:r>
        <w:t>- Туристское блюдо (1), приготовленное на костре.</w:t>
      </w:r>
    </w:p>
    <w:p w:rsidR="00564CE9" w:rsidRDefault="00564CE9" w:rsidP="00564CE9">
      <w:pPr>
        <w:ind w:left="57" w:right="57" w:firstLine="709"/>
        <w:jc w:val="both"/>
      </w:pPr>
      <w:r>
        <w:t>- Эмблема</w:t>
      </w:r>
    </w:p>
    <w:p w:rsidR="00564CE9" w:rsidRDefault="00564CE9" w:rsidP="00564CE9">
      <w:pPr>
        <w:ind w:left="57" w:right="57" w:firstLine="709"/>
        <w:jc w:val="both"/>
      </w:pPr>
      <w:r>
        <w:t>7. ПОДВЕДЕНИЕ ИТОГОВ. НАГРАЖДЕНИЕ.</w:t>
      </w:r>
    </w:p>
    <w:p w:rsidR="00564CE9" w:rsidRDefault="00564CE9" w:rsidP="00564CE9">
      <w:pPr>
        <w:ind w:left="57" w:right="57" w:firstLine="709"/>
        <w:jc w:val="both"/>
      </w:pPr>
      <w:r>
        <w:t>Общекомандный зачёт проводится по туристской полосе препятствий.  Команды, занявшие 1,2,3 места, награждаются дипломами. Победившая команда получает кубок.</w:t>
      </w:r>
    </w:p>
    <w:p w:rsidR="00564CE9" w:rsidRDefault="00564CE9" w:rsidP="00564CE9">
      <w:pPr>
        <w:ind w:left="57" w:right="57" w:firstLine="709"/>
        <w:jc w:val="both"/>
      </w:pPr>
      <w:r>
        <w:t xml:space="preserve">За внеконкурсную программу </w:t>
      </w:r>
      <w:r w:rsidRPr="000313AB">
        <w:rPr>
          <w:b/>
          <w:color w:val="FF0000"/>
        </w:rPr>
        <w:t>победители</w:t>
      </w:r>
      <w:r>
        <w:t xml:space="preserve"> награждаются грамотами оргкомитета по каждому конкурсу отдельно.</w:t>
      </w: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 w:rsidP="00564CE9">
      <w:pPr>
        <w:pStyle w:val="1"/>
        <w:ind w:left="57" w:right="57" w:firstLine="709"/>
        <w:jc w:val="center"/>
        <w:rPr>
          <w:b/>
          <w:szCs w:val="24"/>
        </w:rPr>
      </w:pPr>
    </w:p>
    <w:p w:rsidR="00564CE9" w:rsidRDefault="00564CE9"/>
    <w:sectPr w:rsidR="00564CE9" w:rsidSect="00564CE9">
      <w:pgSz w:w="11906" w:h="16838" w:code="9"/>
      <w:pgMar w:top="720" w:right="1134" w:bottom="72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0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240957"/>
    <w:multiLevelType w:val="multilevel"/>
    <w:tmpl w:val="EE802D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2">
    <w:nsid w:val="449F4E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>
    <w:abstractNumId w:val="0"/>
    <w:lvlOverride w:ilvl="0"/>
  </w:num>
  <w:num w:numId="2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1"/>
    <w:rsid w:val="000313AB"/>
    <w:rsid w:val="00213B5B"/>
    <w:rsid w:val="00564CE9"/>
    <w:rsid w:val="00744322"/>
    <w:rsid w:val="00906871"/>
    <w:rsid w:val="00A8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7877E-9EF8-406E-9C08-B04DD72C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C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4CE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C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4C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1"/>
    <w:qFormat/>
    <w:rsid w:val="0056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2019-09-26T00:22:00Z</dcterms:created>
  <dcterms:modified xsi:type="dcterms:W3CDTF">2019-09-26T00:49:00Z</dcterms:modified>
</cp:coreProperties>
</file>