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Управления образования 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Советско-Гаванского муниципального района</w:t>
      </w: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346628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6C" w:rsidRPr="00572D6C" w:rsidRDefault="003631F6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6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55D80" w:rsidRDefault="003631F6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6C">
        <w:rPr>
          <w:rFonts w:ascii="Times New Roman" w:hAnsi="Times New Roman" w:cs="Times New Roman"/>
          <w:b/>
          <w:sz w:val="28"/>
          <w:szCs w:val="28"/>
        </w:rPr>
        <w:t>об учебном фонде</w:t>
      </w:r>
      <w:r w:rsidR="00572D6C" w:rsidRPr="00572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D1B">
        <w:rPr>
          <w:rFonts w:ascii="Times New Roman" w:hAnsi="Times New Roman" w:cs="Times New Roman"/>
          <w:b/>
          <w:sz w:val="28"/>
          <w:szCs w:val="28"/>
        </w:rPr>
        <w:t xml:space="preserve">библиотеки/информационно-библиотечного центра </w:t>
      </w:r>
      <w:r w:rsidRPr="00572D6C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</w:p>
    <w:p w:rsidR="007F3E0A" w:rsidRDefault="007F3E0A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библиотечному фонду: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1B" w:rsidRDefault="00E52FB5" w:rsidP="00E52FB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971D1B" w:rsidRDefault="00971D1B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421" w:rsidRPr="00976421" w:rsidRDefault="00976421" w:rsidP="0097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локальный документ «Положение об учебном фонде», разработан  для информационно-библиотечного центра МБОУ СШ № 3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А.И. Томилина и может </w:t>
      </w:r>
      <w:r w:rsidR="00700B61">
        <w:rPr>
          <w:rFonts w:ascii="Times New Roman" w:hAnsi="Times New Roman" w:cs="Times New Roman"/>
          <w:sz w:val="28"/>
          <w:szCs w:val="28"/>
        </w:rPr>
        <w:t>рассматриваться как  примерный локальный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0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0B61">
        <w:rPr>
          <w:rFonts w:ascii="Times New Roman" w:hAnsi="Times New Roman" w:cs="Times New Roman"/>
          <w:sz w:val="28"/>
          <w:szCs w:val="28"/>
        </w:rPr>
        <w:t>составления подобного документа в других общеобразовательных орг</w:t>
      </w:r>
      <w:r w:rsidR="00700B61">
        <w:rPr>
          <w:rFonts w:ascii="Times New Roman" w:hAnsi="Times New Roman" w:cs="Times New Roman"/>
          <w:sz w:val="28"/>
          <w:szCs w:val="28"/>
        </w:rPr>
        <w:t>а</w:t>
      </w:r>
      <w:r w:rsidR="00700B61">
        <w:rPr>
          <w:rFonts w:ascii="Times New Roman" w:hAnsi="Times New Roman" w:cs="Times New Roman"/>
          <w:sz w:val="28"/>
          <w:szCs w:val="28"/>
        </w:rPr>
        <w:t>низациях.</w:t>
      </w:r>
    </w:p>
    <w:p w:rsidR="00572D6C" w:rsidRPr="00572D6C" w:rsidRDefault="00572D6C" w:rsidP="0057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F6" w:rsidRPr="00572D6C" w:rsidRDefault="00572D6C" w:rsidP="0010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6C">
        <w:rPr>
          <w:rFonts w:ascii="Times New Roman" w:hAnsi="Times New Roman" w:cs="Times New Roman"/>
          <w:b/>
          <w:sz w:val="28"/>
          <w:szCs w:val="28"/>
        </w:rPr>
        <w:t>1.</w:t>
      </w:r>
      <w:r w:rsidR="003631F6" w:rsidRPr="00572D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2B9" w:rsidRPr="00572D6C" w:rsidRDefault="00572D6C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631F6" w:rsidRPr="00572D6C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ФЗ - № 78 « О библиоте</w:t>
      </w:r>
      <w:r w:rsidR="003631F6" w:rsidRPr="00572D6C">
        <w:rPr>
          <w:rFonts w:ascii="Times New Roman" w:hAnsi="Times New Roman" w:cs="Times New Roman"/>
          <w:sz w:val="28"/>
          <w:szCs w:val="28"/>
        </w:rPr>
        <w:t>ч</w:t>
      </w:r>
      <w:r w:rsidR="003631F6" w:rsidRPr="00572D6C">
        <w:rPr>
          <w:rFonts w:ascii="Times New Roman" w:hAnsi="Times New Roman" w:cs="Times New Roman"/>
          <w:sz w:val="28"/>
          <w:szCs w:val="28"/>
        </w:rPr>
        <w:t>ном деле в РФ» от 29.12.1994г.;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F6" w:rsidRPr="00572D6C">
        <w:rPr>
          <w:rFonts w:ascii="Times New Roman" w:hAnsi="Times New Roman" w:cs="Times New Roman"/>
          <w:sz w:val="28"/>
          <w:szCs w:val="28"/>
        </w:rPr>
        <w:t xml:space="preserve">ФЗ № 273 «Об образовании в РФ»; </w:t>
      </w:r>
      <w:proofErr w:type="gramStart"/>
      <w:r w:rsidR="003631F6" w:rsidRPr="00572D6C">
        <w:rPr>
          <w:rFonts w:ascii="Times New Roman" w:hAnsi="Times New Roman" w:cs="Times New Roman"/>
          <w:sz w:val="28"/>
          <w:szCs w:val="28"/>
        </w:rPr>
        <w:t>Приказов Министерства образования Хабаровского края № 498 от19.06.2003 «Об у</w:t>
      </w:r>
      <w:r w:rsidR="003631F6" w:rsidRPr="00572D6C">
        <w:rPr>
          <w:rFonts w:ascii="Times New Roman" w:hAnsi="Times New Roman" w:cs="Times New Roman"/>
          <w:sz w:val="28"/>
          <w:szCs w:val="28"/>
        </w:rPr>
        <w:t>т</w:t>
      </w:r>
      <w:r w:rsidR="003631F6" w:rsidRPr="00572D6C">
        <w:rPr>
          <w:rFonts w:ascii="Times New Roman" w:hAnsi="Times New Roman" w:cs="Times New Roman"/>
          <w:sz w:val="28"/>
          <w:szCs w:val="28"/>
        </w:rPr>
        <w:t>верждении порядка учета библиотечн</w:t>
      </w:r>
      <w:r w:rsidR="00B562B9" w:rsidRPr="00572D6C">
        <w:rPr>
          <w:rFonts w:ascii="Times New Roman" w:hAnsi="Times New Roman" w:cs="Times New Roman"/>
          <w:sz w:val="28"/>
          <w:szCs w:val="28"/>
        </w:rPr>
        <w:t>ого</w:t>
      </w:r>
      <w:r w:rsidR="003631F6" w:rsidRPr="00572D6C">
        <w:rPr>
          <w:rFonts w:ascii="Times New Roman" w:hAnsi="Times New Roman" w:cs="Times New Roman"/>
          <w:sz w:val="28"/>
          <w:szCs w:val="28"/>
        </w:rPr>
        <w:t xml:space="preserve"> фонд</w:t>
      </w:r>
      <w:r w:rsidR="00B562B9" w:rsidRPr="00572D6C">
        <w:rPr>
          <w:rFonts w:ascii="Times New Roman" w:hAnsi="Times New Roman" w:cs="Times New Roman"/>
          <w:sz w:val="28"/>
          <w:szCs w:val="28"/>
        </w:rPr>
        <w:t>а учебников общеобразов</w:t>
      </w:r>
      <w:r w:rsidR="00B562B9" w:rsidRPr="00572D6C">
        <w:rPr>
          <w:rFonts w:ascii="Times New Roman" w:hAnsi="Times New Roman" w:cs="Times New Roman"/>
          <w:sz w:val="28"/>
          <w:szCs w:val="28"/>
        </w:rPr>
        <w:t>а</w:t>
      </w:r>
      <w:r w:rsidR="00B562B9" w:rsidRPr="00572D6C">
        <w:rPr>
          <w:rFonts w:ascii="Times New Roman" w:hAnsi="Times New Roman" w:cs="Times New Roman"/>
          <w:sz w:val="28"/>
          <w:szCs w:val="28"/>
        </w:rPr>
        <w:t>тельного учреждения»</w:t>
      </w:r>
      <w:r w:rsidR="003631F6" w:rsidRPr="00572D6C">
        <w:rPr>
          <w:rFonts w:ascii="Times New Roman" w:hAnsi="Times New Roman" w:cs="Times New Roman"/>
          <w:sz w:val="28"/>
          <w:szCs w:val="28"/>
        </w:rPr>
        <w:t xml:space="preserve">, </w:t>
      </w:r>
      <w:r w:rsidR="00B562B9" w:rsidRPr="00572D6C">
        <w:rPr>
          <w:rFonts w:ascii="Times New Roman" w:hAnsi="Times New Roman" w:cs="Times New Roman"/>
          <w:sz w:val="28"/>
          <w:szCs w:val="28"/>
        </w:rPr>
        <w:t xml:space="preserve">№ </w:t>
      </w:r>
      <w:r w:rsidR="003631F6" w:rsidRPr="00572D6C">
        <w:rPr>
          <w:rFonts w:ascii="Times New Roman" w:hAnsi="Times New Roman" w:cs="Times New Roman"/>
          <w:sz w:val="28"/>
          <w:szCs w:val="28"/>
        </w:rPr>
        <w:t xml:space="preserve">823 </w:t>
      </w:r>
      <w:r w:rsidR="00B562B9" w:rsidRPr="00572D6C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образования края от 19.06.2003 № 498 «Об утверждении порядка учета би</w:t>
      </w:r>
      <w:r w:rsidR="00B562B9" w:rsidRPr="00572D6C">
        <w:rPr>
          <w:rFonts w:ascii="Times New Roman" w:hAnsi="Times New Roman" w:cs="Times New Roman"/>
          <w:sz w:val="28"/>
          <w:szCs w:val="28"/>
        </w:rPr>
        <w:t>б</w:t>
      </w:r>
      <w:r w:rsidR="00B562B9" w:rsidRPr="00572D6C">
        <w:rPr>
          <w:rFonts w:ascii="Times New Roman" w:hAnsi="Times New Roman" w:cs="Times New Roman"/>
          <w:sz w:val="28"/>
          <w:szCs w:val="28"/>
        </w:rPr>
        <w:t>лиотечных фондов библиотек общеобразовательных учреждений»;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B9" w:rsidRPr="00572D6C">
        <w:rPr>
          <w:rFonts w:ascii="Times New Roman" w:hAnsi="Times New Roman" w:cs="Times New Roman"/>
          <w:sz w:val="28"/>
          <w:szCs w:val="28"/>
        </w:rPr>
        <w:t>Полож</w:t>
      </w:r>
      <w:r w:rsidR="00B562B9" w:rsidRPr="00572D6C">
        <w:rPr>
          <w:rFonts w:ascii="Times New Roman" w:hAnsi="Times New Roman" w:cs="Times New Roman"/>
          <w:sz w:val="28"/>
          <w:szCs w:val="28"/>
        </w:rPr>
        <w:t>е</w:t>
      </w:r>
      <w:r w:rsidR="00B562B9" w:rsidRPr="00572D6C">
        <w:rPr>
          <w:rFonts w:ascii="Times New Roman" w:hAnsi="Times New Roman" w:cs="Times New Roman"/>
          <w:sz w:val="28"/>
          <w:szCs w:val="28"/>
        </w:rPr>
        <w:t>ния об ИБЦ МБОУ СШ № 3 имени А.И. Томилина;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B9" w:rsidRPr="00572D6C">
        <w:rPr>
          <w:rFonts w:ascii="Times New Roman" w:hAnsi="Times New Roman" w:cs="Times New Roman"/>
          <w:sz w:val="28"/>
          <w:szCs w:val="28"/>
        </w:rPr>
        <w:t>«Правил пользования информационно-библиотечным центром МБОУ СШ № 3 имени А.И. Том</w:t>
      </w:r>
      <w:r w:rsidR="00B562B9" w:rsidRPr="00572D6C">
        <w:rPr>
          <w:rFonts w:ascii="Times New Roman" w:hAnsi="Times New Roman" w:cs="Times New Roman"/>
          <w:sz w:val="28"/>
          <w:szCs w:val="28"/>
        </w:rPr>
        <w:t>и</w:t>
      </w:r>
      <w:r w:rsidR="00B562B9" w:rsidRPr="00572D6C">
        <w:rPr>
          <w:rFonts w:ascii="Times New Roman" w:hAnsi="Times New Roman" w:cs="Times New Roman"/>
          <w:sz w:val="28"/>
          <w:szCs w:val="28"/>
        </w:rPr>
        <w:t>лина».</w:t>
      </w:r>
      <w:proofErr w:type="gramEnd"/>
    </w:p>
    <w:p w:rsidR="00B562B9" w:rsidRPr="00572D6C" w:rsidRDefault="00572D6C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62B9" w:rsidRPr="00572D6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обеспечения учебник</w:t>
      </w:r>
      <w:r w:rsidR="00B562B9" w:rsidRPr="00572D6C">
        <w:rPr>
          <w:rFonts w:ascii="Times New Roman" w:hAnsi="Times New Roman" w:cs="Times New Roman"/>
          <w:sz w:val="28"/>
          <w:szCs w:val="28"/>
        </w:rPr>
        <w:t>а</w:t>
      </w:r>
      <w:r w:rsidR="00B562B9" w:rsidRPr="00572D6C">
        <w:rPr>
          <w:rFonts w:ascii="Times New Roman" w:hAnsi="Times New Roman" w:cs="Times New Roman"/>
          <w:sz w:val="28"/>
          <w:szCs w:val="28"/>
        </w:rPr>
        <w:t>ми, учебными пособиями</w:t>
      </w:r>
      <w:r w:rsidR="00A46332" w:rsidRPr="00572D6C">
        <w:rPr>
          <w:rFonts w:ascii="Times New Roman" w:hAnsi="Times New Roman" w:cs="Times New Roman"/>
          <w:sz w:val="28"/>
          <w:szCs w:val="28"/>
        </w:rPr>
        <w:t>;</w:t>
      </w:r>
      <w:r w:rsidR="00B562B9" w:rsidRPr="00572D6C">
        <w:rPr>
          <w:rFonts w:ascii="Times New Roman" w:hAnsi="Times New Roman" w:cs="Times New Roman"/>
          <w:sz w:val="28"/>
          <w:szCs w:val="28"/>
        </w:rPr>
        <w:t xml:space="preserve"> порядок пополнения и обновления</w:t>
      </w:r>
      <w:r w:rsidR="004900FF" w:rsidRPr="00572D6C">
        <w:rPr>
          <w:rFonts w:ascii="Times New Roman" w:hAnsi="Times New Roman" w:cs="Times New Roman"/>
          <w:sz w:val="28"/>
          <w:szCs w:val="28"/>
        </w:rPr>
        <w:t xml:space="preserve"> фонда,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4900FF" w:rsidRPr="00572D6C">
        <w:rPr>
          <w:rFonts w:ascii="Times New Roman" w:hAnsi="Times New Roman" w:cs="Times New Roman"/>
          <w:sz w:val="28"/>
          <w:szCs w:val="28"/>
        </w:rPr>
        <w:t xml:space="preserve">его документов </w:t>
      </w:r>
      <w:r w:rsidR="00CC22A1" w:rsidRPr="00572D6C">
        <w:rPr>
          <w:rFonts w:ascii="Times New Roman" w:hAnsi="Times New Roman" w:cs="Times New Roman"/>
          <w:sz w:val="28"/>
          <w:szCs w:val="28"/>
        </w:rPr>
        <w:t>в пользование.</w:t>
      </w:r>
    </w:p>
    <w:p w:rsidR="00A46332" w:rsidRPr="00572D6C" w:rsidRDefault="00572D6C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6332" w:rsidRPr="00572D6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обеспечения, учёта, использования и сохранения фонда учебников информационно-библиотечного центра МБОУ СШ № 3 имени А.И. Томилина.</w:t>
      </w:r>
    </w:p>
    <w:p w:rsidR="0010196A" w:rsidRDefault="0010196A" w:rsidP="00572D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CDE" w:rsidRPr="00572D6C" w:rsidRDefault="00572D6C" w:rsidP="001019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94283" w:rsidRPr="00572D6C">
        <w:rPr>
          <w:rFonts w:ascii="Times New Roman" w:hAnsi="Times New Roman" w:cs="Times New Roman"/>
          <w:b/>
          <w:sz w:val="28"/>
          <w:szCs w:val="28"/>
        </w:rPr>
        <w:t>Порядок комплектования ученого фонда</w:t>
      </w:r>
    </w:p>
    <w:p w:rsidR="00CC22A1" w:rsidRPr="00572D6C" w:rsidRDefault="00572D6C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01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A1" w:rsidRPr="00572D6C">
        <w:rPr>
          <w:rFonts w:ascii="Times New Roman" w:hAnsi="Times New Roman" w:cs="Times New Roman"/>
          <w:sz w:val="28"/>
          <w:szCs w:val="28"/>
        </w:rPr>
        <w:t xml:space="preserve">МБОУ СШ </w:t>
      </w:r>
      <w:r w:rsidR="00F0420E" w:rsidRPr="00572D6C">
        <w:rPr>
          <w:rFonts w:ascii="Times New Roman" w:hAnsi="Times New Roman" w:cs="Times New Roman"/>
          <w:sz w:val="28"/>
          <w:szCs w:val="28"/>
        </w:rPr>
        <w:t>или ОШ</w:t>
      </w:r>
      <w:r w:rsidR="00CC22A1" w:rsidRPr="00572D6C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</w:t>
      </w:r>
      <w:r w:rsidR="00CC22A1" w:rsidRPr="00572D6C">
        <w:rPr>
          <w:rFonts w:ascii="Times New Roman" w:hAnsi="Times New Roman" w:cs="Times New Roman"/>
          <w:sz w:val="28"/>
          <w:szCs w:val="28"/>
        </w:rPr>
        <w:t>ь</w:t>
      </w:r>
      <w:r w:rsidR="00CC22A1" w:rsidRPr="00572D6C">
        <w:rPr>
          <w:rFonts w:ascii="Times New Roman" w:hAnsi="Times New Roman" w:cs="Times New Roman"/>
          <w:sz w:val="28"/>
          <w:szCs w:val="28"/>
        </w:rPr>
        <w:t>ность по имеющим государственную аккредитацию образовательным пр</w:t>
      </w:r>
      <w:r w:rsidR="00CC22A1" w:rsidRPr="00572D6C">
        <w:rPr>
          <w:rFonts w:ascii="Times New Roman" w:hAnsi="Times New Roman" w:cs="Times New Roman"/>
          <w:sz w:val="28"/>
          <w:szCs w:val="28"/>
        </w:rPr>
        <w:t>о</w:t>
      </w:r>
      <w:r w:rsidR="00CC22A1" w:rsidRPr="00572D6C">
        <w:rPr>
          <w:rFonts w:ascii="Times New Roman" w:hAnsi="Times New Roman" w:cs="Times New Roman"/>
          <w:sz w:val="28"/>
          <w:szCs w:val="28"/>
        </w:rPr>
        <w:t>граммам начального общего, основного общего, среднего общего образов</w:t>
      </w:r>
      <w:r w:rsidR="00CC22A1" w:rsidRPr="00572D6C">
        <w:rPr>
          <w:rFonts w:ascii="Times New Roman" w:hAnsi="Times New Roman" w:cs="Times New Roman"/>
          <w:sz w:val="28"/>
          <w:szCs w:val="28"/>
        </w:rPr>
        <w:t>а</w:t>
      </w:r>
      <w:r w:rsidR="00CC22A1" w:rsidRPr="00572D6C">
        <w:rPr>
          <w:rFonts w:ascii="Times New Roman" w:hAnsi="Times New Roman" w:cs="Times New Roman"/>
          <w:sz w:val="28"/>
          <w:szCs w:val="28"/>
        </w:rPr>
        <w:t>ния, для использования для реализации указанных образовательных пр</w:t>
      </w:r>
      <w:r w:rsidR="00CC22A1" w:rsidRPr="00572D6C">
        <w:rPr>
          <w:rFonts w:ascii="Times New Roman" w:hAnsi="Times New Roman" w:cs="Times New Roman"/>
          <w:sz w:val="28"/>
          <w:szCs w:val="28"/>
        </w:rPr>
        <w:t>о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грамм при комплектовании </w:t>
      </w:r>
      <w:r w:rsidR="007361E7" w:rsidRPr="00572D6C">
        <w:rPr>
          <w:rFonts w:ascii="Times New Roman" w:hAnsi="Times New Roman" w:cs="Times New Roman"/>
          <w:sz w:val="28"/>
          <w:szCs w:val="28"/>
        </w:rPr>
        <w:t>специализированного фонда</w:t>
      </w:r>
      <w:r w:rsidR="00CC22A1" w:rsidRPr="00572D6C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CC22A1" w:rsidRPr="00572D6C">
        <w:rPr>
          <w:rFonts w:ascii="Times New Roman" w:hAnsi="Times New Roman" w:cs="Times New Roman"/>
          <w:sz w:val="28"/>
          <w:szCs w:val="28"/>
        </w:rPr>
        <w:t>выбирает:</w:t>
      </w:r>
      <w:proofErr w:type="gramEnd"/>
    </w:p>
    <w:p w:rsidR="00CC22A1" w:rsidRPr="00572D6C" w:rsidRDefault="00CC22A1" w:rsidP="0010196A">
      <w:pPr>
        <w:pStyle w:val="a3"/>
        <w:widowControl w:val="0"/>
        <w:numPr>
          <w:ilvl w:val="0"/>
          <w:numId w:val="3"/>
        </w:numPr>
        <w:tabs>
          <w:tab w:val="left" w:pos="6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b/>
          <w:sz w:val="28"/>
          <w:szCs w:val="28"/>
        </w:rPr>
        <w:t>учебники из числа входящих в федеральный перечень</w:t>
      </w:r>
      <w:r w:rsidRPr="00572D6C">
        <w:rPr>
          <w:rFonts w:ascii="Times New Roman" w:hAnsi="Times New Roman" w:cs="Times New Roman"/>
          <w:sz w:val="28"/>
          <w:szCs w:val="28"/>
        </w:rPr>
        <w:t xml:space="preserve"> уче</w:t>
      </w:r>
      <w:r w:rsidRPr="00572D6C">
        <w:rPr>
          <w:rFonts w:ascii="Times New Roman" w:hAnsi="Times New Roman" w:cs="Times New Roman"/>
          <w:sz w:val="28"/>
          <w:szCs w:val="28"/>
        </w:rPr>
        <w:t>б</w:t>
      </w:r>
      <w:r w:rsidRPr="00572D6C"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 w:rsidRPr="00572D6C">
        <w:rPr>
          <w:rFonts w:ascii="Times New Roman" w:hAnsi="Times New Roman" w:cs="Times New Roman"/>
          <w:sz w:val="28"/>
          <w:szCs w:val="28"/>
        </w:rPr>
        <w:t>р</w:t>
      </w:r>
      <w:r w:rsidRPr="00572D6C"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</w:t>
      </w:r>
      <w:r w:rsidRPr="00572D6C">
        <w:rPr>
          <w:rFonts w:ascii="Times New Roman" w:hAnsi="Times New Roman" w:cs="Times New Roman"/>
          <w:sz w:val="28"/>
          <w:szCs w:val="28"/>
        </w:rPr>
        <w:t>с</w:t>
      </w:r>
      <w:r w:rsidRPr="00572D6C">
        <w:rPr>
          <w:rFonts w:ascii="Times New Roman" w:hAnsi="Times New Roman" w:cs="Times New Roman"/>
          <w:sz w:val="28"/>
          <w:szCs w:val="28"/>
        </w:rPr>
        <w:t>новного общего, среднего общего</w:t>
      </w:r>
      <w:r w:rsidRPr="00572D6C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72D6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C22A1" w:rsidRPr="00572D6C" w:rsidRDefault="00CC22A1" w:rsidP="0010196A">
      <w:pPr>
        <w:pStyle w:val="a3"/>
        <w:widowControl w:val="0"/>
        <w:numPr>
          <w:ilvl w:val="0"/>
          <w:numId w:val="3"/>
        </w:numPr>
        <w:tabs>
          <w:tab w:val="left" w:pos="6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b/>
          <w:sz w:val="28"/>
          <w:szCs w:val="28"/>
        </w:rPr>
        <w:t>учебные пособия, выпущенные организациями, входящими в перечень организаций</w:t>
      </w:r>
      <w:r w:rsidRPr="00572D6C">
        <w:rPr>
          <w:rFonts w:ascii="Times New Roman" w:hAnsi="Times New Roman" w:cs="Times New Roman"/>
          <w:sz w:val="28"/>
          <w:szCs w:val="28"/>
        </w:rPr>
        <w:t>, осуществляющих выпуск учебных пособий, которые допускаются к использованию при реализации имеющих государственную аккредитацию  образовательных  программ начального общего, основного общего, среднего общего</w:t>
      </w:r>
      <w:r w:rsidRPr="00572D6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72D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22A1" w:rsidRPr="00572D6C" w:rsidRDefault="00572D6C" w:rsidP="0010196A">
      <w:pPr>
        <w:widowControl w:val="0"/>
        <w:tabs>
          <w:tab w:val="left" w:pos="7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A">
        <w:rPr>
          <w:rFonts w:ascii="Times New Roman" w:hAnsi="Times New Roman" w:cs="Times New Roman"/>
          <w:sz w:val="28"/>
          <w:szCs w:val="28"/>
        </w:rPr>
        <w:t>2.2.</w:t>
      </w:r>
      <w:r w:rsidR="0010196A" w:rsidRPr="00101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A1" w:rsidRPr="0010196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C22A1" w:rsidRPr="0010196A">
        <w:rPr>
          <w:rFonts w:ascii="Times New Roman" w:hAnsi="Times New Roman" w:cs="Times New Roman"/>
          <w:sz w:val="28"/>
          <w:szCs w:val="28"/>
        </w:rPr>
        <w:t>,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 осваивающим основные образовательные програ</w:t>
      </w:r>
      <w:r w:rsidR="00CC22A1" w:rsidRPr="00572D6C">
        <w:rPr>
          <w:rFonts w:ascii="Times New Roman" w:hAnsi="Times New Roman" w:cs="Times New Roman"/>
          <w:sz w:val="28"/>
          <w:szCs w:val="28"/>
        </w:rPr>
        <w:t>м</w:t>
      </w:r>
      <w:r w:rsidR="00CC22A1" w:rsidRPr="00572D6C">
        <w:rPr>
          <w:rFonts w:ascii="Times New Roman" w:hAnsi="Times New Roman" w:cs="Times New Roman"/>
          <w:sz w:val="28"/>
          <w:szCs w:val="28"/>
        </w:rPr>
        <w:t>мы за счет бюджетных ассигнований федерального бюджета, бюджетов субъектов Российской Федерации и местных бюджетов в пределах федерал</w:t>
      </w:r>
      <w:r w:rsidR="00CC22A1" w:rsidRPr="00572D6C">
        <w:rPr>
          <w:rFonts w:ascii="Times New Roman" w:hAnsi="Times New Roman" w:cs="Times New Roman"/>
          <w:sz w:val="28"/>
          <w:szCs w:val="28"/>
        </w:rPr>
        <w:t>ь</w:t>
      </w:r>
      <w:r w:rsidR="00CC22A1" w:rsidRPr="00572D6C">
        <w:rPr>
          <w:rFonts w:ascii="Times New Roman" w:hAnsi="Times New Roman" w:cs="Times New Roman"/>
          <w:sz w:val="28"/>
          <w:szCs w:val="28"/>
        </w:rPr>
        <w:lastRenderedPageBreak/>
        <w:t>ных государственных образовательных стандартов, образовательных ста</w:t>
      </w:r>
      <w:r w:rsidR="00CC22A1" w:rsidRPr="00572D6C">
        <w:rPr>
          <w:rFonts w:ascii="Times New Roman" w:hAnsi="Times New Roman" w:cs="Times New Roman"/>
          <w:sz w:val="28"/>
          <w:szCs w:val="28"/>
        </w:rPr>
        <w:t>н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дартов, организациями, осуществляющими образовательную деятельность, 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бесплатно предоставляются в пользование на время получения образ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о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вания учебники и учебные пособия</w:t>
      </w:r>
      <w:r w:rsidR="00CC22A1" w:rsidRPr="00572D6C">
        <w:rPr>
          <w:rFonts w:ascii="Times New Roman" w:hAnsi="Times New Roman" w:cs="Times New Roman"/>
          <w:sz w:val="28"/>
          <w:szCs w:val="28"/>
        </w:rPr>
        <w:t>, а также учебно-методические мат</w:t>
      </w:r>
      <w:r w:rsidR="00CC22A1" w:rsidRPr="00572D6C">
        <w:rPr>
          <w:rFonts w:ascii="Times New Roman" w:hAnsi="Times New Roman" w:cs="Times New Roman"/>
          <w:sz w:val="28"/>
          <w:szCs w:val="28"/>
        </w:rPr>
        <w:t>е</w:t>
      </w:r>
      <w:r w:rsidR="00CC22A1" w:rsidRPr="00572D6C">
        <w:rPr>
          <w:rFonts w:ascii="Times New Roman" w:hAnsi="Times New Roman" w:cs="Times New Roman"/>
          <w:sz w:val="28"/>
          <w:szCs w:val="28"/>
        </w:rPr>
        <w:t>риалы, средства обучения и воспитания.</w:t>
      </w:r>
    </w:p>
    <w:p w:rsidR="00CC22A1" w:rsidRPr="00572D6C" w:rsidRDefault="00572D6C" w:rsidP="0010196A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6A">
        <w:rPr>
          <w:rFonts w:ascii="Times New Roman" w:hAnsi="Times New Roman" w:cs="Times New Roman"/>
          <w:sz w:val="28"/>
          <w:szCs w:val="28"/>
        </w:rPr>
        <w:t>2.3.</w:t>
      </w:r>
      <w:r w:rsidR="0010196A" w:rsidRPr="0010196A">
        <w:rPr>
          <w:rFonts w:ascii="Times New Roman" w:hAnsi="Times New Roman" w:cs="Times New Roman"/>
          <w:sz w:val="28"/>
          <w:szCs w:val="28"/>
        </w:rPr>
        <w:t xml:space="preserve"> </w:t>
      </w:r>
      <w:r w:rsidR="00CC22A1" w:rsidRPr="0010196A">
        <w:rPr>
          <w:rFonts w:ascii="Times New Roman" w:hAnsi="Times New Roman" w:cs="Times New Roman"/>
          <w:sz w:val="28"/>
          <w:szCs w:val="28"/>
        </w:rPr>
        <w:t>Обеспечение учебниками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 и учебными пособиями, а также учебно-методическими материалами, средствами обучения и воспитания в лицее, осуществляющем образовательную деятельность по основным образовател</w:t>
      </w:r>
      <w:r w:rsidR="00CC22A1" w:rsidRPr="00572D6C">
        <w:rPr>
          <w:rFonts w:ascii="Times New Roman" w:hAnsi="Times New Roman" w:cs="Times New Roman"/>
          <w:sz w:val="28"/>
          <w:szCs w:val="28"/>
        </w:rPr>
        <w:t>ь</w:t>
      </w:r>
      <w:r w:rsidR="00CC22A1" w:rsidRPr="00572D6C">
        <w:rPr>
          <w:rFonts w:ascii="Times New Roman" w:hAnsi="Times New Roman" w:cs="Times New Roman"/>
          <w:sz w:val="28"/>
          <w:szCs w:val="28"/>
        </w:rPr>
        <w:t>ным программам, в пределах федеральных государственных образовател</w:t>
      </w:r>
      <w:r w:rsidR="00CC22A1" w:rsidRPr="00572D6C">
        <w:rPr>
          <w:rFonts w:ascii="Times New Roman" w:hAnsi="Times New Roman" w:cs="Times New Roman"/>
          <w:sz w:val="28"/>
          <w:szCs w:val="28"/>
        </w:rPr>
        <w:t>ь</w:t>
      </w:r>
      <w:r w:rsidR="00CC22A1" w:rsidRPr="00572D6C">
        <w:rPr>
          <w:rFonts w:ascii="Times New Roman" w:hAnsi="Times New Roman" w:cs="Times New Roman"/>
          <w:sz w:val="28"/>
          <w:szCs w:val="28"/>
        </w:rPr>
        <w:t xml:space="preserve">ных стандартов, образовательных стандартов 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осуществляется за счет бю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д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жетных ассигнований федерального бюджета, бюджетов субъектов Ро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с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сийской Федерации и местных</w:t>
      </w:r>
      <w:r w:rsidR="00CC22A1" w:rsidRPr="00572D6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CC22A1" w:rsidRPr="00572D6C">
        <w:rPr>
          <w:rFonts w:ascii="Times New Roman" w:hAnsi="Times New Roman" w:cs="Times New Roman"/>
          <w:b/>
          <w:sz w:val="28"/>
          <w:szCs w:val="28"/>
        </w:rPr>
        <w:t>бюджетов.</w:t>
      </w:r>
    </w:p>
    <w:p w:rsidR="00A61A43" w:rsidRPr="00572D6C" w:rsidRDefault="00572D6C" w:rsidP="0010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61A43"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формирования Фонда учебников включает следующие этапы:</w:t>
      </w:r>
    </w:p>
    <w:p w:rsidR="00572D6C" w:rsidRDefault="00A61A43" w:rsidP="0010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проведение анализа обеспеченности </w:t>
      </w:r>
      <w:proofErr w:type="gramStart"/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на новый учебный год осуществляет заведующий ИБЦ совместно с заместит</w:t>
      </w: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директора по учебной работе;</w:t>
      </w:r>
    </w:p>
    <w:p w:rsidR="00A61A43" w:rsidRPr="00572D6C" w:rsidRDefault="00A61A43" w:rsidP="0010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 составление заказа учебников </w:t>
      </w:r>
      <w:r w:rsidRPr="00572D6C">
        <w:rPr>
          <w:rFonts w:ascii="Times New Roman" w:hAnsi="Times New Roman" w:cs="Times New Roman"/>
          <w:sz w:val="28"/>
          <w:szCs w:val="28"/>
        </w:rPr>
        <w:t>из числа,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</w:t>
      </w:r>
      <w:r w:rsidRPr="00572D6C">
        <w:rPr>
          <w:rFonts w:ascii="Times New Roman" w:hAnsi="Times New Roman" w:cs="Times New Roman"/>
          <w:sz w:val="28"/>
          <w:szCs w:val="28"/>
        </w:rPr>
        <w:t>а</w:t>
      </w:r>
      <w:r w:rsidRPr="00572D6C">
        <w:rPr>
          <w:rFonts w:ascii="Times New Roman" w:hAnsi="Times New Roman" w:cs="Times New Roman"/>
          <w:sz w:val="28"/>
          <w:szCs w:val="28"/>
        </w:rPr>
        <w:t>чального общего, основного общего, среднего общего образования</w:t>
      </w: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его у</w:t>
      </w: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верждение директором школы;</w:t>
      </w:r>
    </w:p>
    <w:p w:rsidR="00A61A43" w:rsidRPr="00572D6C" w:rsidRDefault="00A61A43" w:rsidP="0010196A">
      <w:pPr>
        <w:pStyle w:val="a4"/>
        <w:ind w:left="0" w:firstLine="709"/>
        <w:rPr>
          <w:sz w:val="28"/>
          <w:szCs w:val="28"/>
          <w:lang w:val="ru-RU" w:eastAsia="ru-RU"/>
        </w:rPr>
      </w:pPr>
      <w:r w:rsidRPr="00572D6C">
        <w:rPr>
          <w:sz w:val="28"/>
          <w:szCs w:val="28"/>
          <w:lang w:val="ru-RU"/>
        </w:rPr>
        <w:t>2.4.3. направление заказа в муниципальные органы управления образ</w:t>
      </w:r>
      <w:r w:rsidRPr="00572D6C">
        <w:rPr>
          <w:sz w:val="28"/>
          <w:szCs w:val="28"/>
          <w:lang w:val="ru-RU"/>
        </w:rPr>
        <w:t>о</w:t>
      </w:r>
      <w:r w:rsidRPr="00572D6C">
        <w:rPr>
          <w:sz w:val="28"/>
          <w:szCs w:val="28"/>
          <w:lang w:val="ru-RU"/>
        </w:rPr>
        <w:t>ванием не позднее начала нового календарного года;</w:t>
      </w:r>
    </w:p>
    <w:p w:rsidR="00A41093" w:rsidRPr="00572D6C" w:rsidRDefault="00A61A43" w:rsidP="0010196A">
      <w:pPr>
        <w:pStyle w:val="a4"/>
        <w:ind w:left="0" w:firstLine="709"/>
        <w:rPr>
          <w:sz w:val="28"/>
          <w:szCs w:val="28"/>
          <w:lang w:val="ru-RU"/>
        </w:rPr>
      </w:pPr>
      <w:r w:rsidRPr="00572D6C">
        <w:rPr>
          <w:sz w:val="28"/>
          <w:szCs w:val="28"/>
          <w:lang w:val="ru-RU"/>
        </w:rPr>
        <w:t>2.4.4. приём и техническую обработку поступивших учебников осущ</w:t>
      </w:r>
      <w:r w:rsidRPr="00572D6C">
        <w:rPr>
          <w:sz w:val="28"/>
          <w:szCs w:val="28"/>
          <w:lang w:val="ru-RU"/>
        </w:rPr>
        <w:t>е</w:t>
      </w:r>
      <w:r w:rsidRPr="00572D6C">
        <w:rPr>
          <w:sz w:val="28"/>
          <w:szCs w:val="28"/>
          <w:lang w:val="ru-RU"/>
        </w:rPr>
        <w:t>ствляет заведующий информационно-библиотечным центром.</w:t>
      </w:r>
    </w:p>
    <w:p w:rsidR="00CC22A1" w:rsidRPr="00572D6C" w:rsidRDefault="00CC22A1" w:rsidP="0010196A">
      <w:pPr>
        <w:pStyle w:val="a3"/>
        <w:widowControl w:val="0"/>
        <w:tabs>
          <w:tab w:val="left" w:pos="8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2A1" w:rsidRPr="00572D6C" w:rsidRDefault="00572D6C" w:rsidP="0010196A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96CDE" w:rsidRPr="00572D6C">
        <w:rPr>
          <w:rFonts w:ascii="Times New Roman" w:hAnsi="Times New Roman" w:cs="Times New Roman"/>
          <w:b/>
          <w:sz w:val="28"/>
          <w:szCs w:val="28"/>
        </w:rPr>
        <w:t>Порядок пользования фондом учебников</w:t>
      </w:r>
    </w:p>
    <w:p w:rsidR="00F6597B" w:rsidRPr="00572D6C" w:rsidRDefault="00A41093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.1. Выдача учебников осуществляется </w:t>
      </w:r>
      <w:r w:rsidR="00F6597B" w:rsidRPr="00572D6C">
        <w:rPr>
          <w:rFonts w:ascii="Times New Roman" w:hAnsi="Times New Roman" w:cs="Times New Roman"/>
          <w:snapToGrid w:val="0"/>
          <w:sz w:val="28"/>
          <w:szCs w:val="28"/>
        </w:rPr>
        <w:t>заведующим ИБЦ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</w:t>
      </w:r>
      <w:r w:rsidR="00F0420E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или библи</w:t>
      </w:r>
      <w:r w:rsidR="00F0420E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о</w:t>
      </w:r>
      <w:r w:rsidR="00F0420E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теки 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в конце или перед началом учебного года.</w:t>
      </w:r>
    </w:p>
    <w:p w:rsidR="00A41093" w:rsidRPr="00572D6C" w:rsidRDefault="00A41093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.2. Учебники выдаются </w:t>
      </w:r>
      <w:proofErr w:type="gramStart"/>
      <w:r w:rsidR="00F6597B" w:rsidRPr="00572D6C">
        <w:rPr>
          <w:rFonts w:ascii="Times New Roman" w:hAnsi="Times New Roman" w:cs="Times New Roman"/>
          <w:snapToGrid w:val="0"/>
          <w:sz w:val="28"/>
          <w:szCs w:val="28"/>
        </w:rPr>
        <w:t>обучающимся</w:t>
      </w:r>
      <w:proofErr w:type="gramEnd"/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на один учебный год. Учебники, по которым обучение ведется несколько лет, могут быть выданы на нескол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ь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ко лет.</w:t>
      </w:r>
    </w:p>
    <w:p w:rsidR="00A41093" w:rsidRPr="00572D6C" w:rsidRDefault="00A41093" w:rsidP="0010196A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3.3. 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ФГОС общего образования, норма обеспеченн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сти образовательной деятельности учебными изданиями определяется исх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дя из расчёта: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не менее одного учебника в печатной и (или) электронной форме, дост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точного для освоения программы учебного предмета на каждого обучающ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гося по каждому учебному предмету, входящему в обязательную часть учебного плана основной образовательной программы;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2D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F6597B" w:rsidRPr="00572D6C" w:rsidRDefault="00A41093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lastRenderedPageBreak/>
        <w:t>3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.</w:t>
      </w:r>
      <w:r w:rsidR="00572D6C">
        <w:rPr>
          <w:rFonts w:ascii="Times New Roman" w:eastAsia="SimSun" w:hAnsi="Times New Roman" w:cs="Times New Roman"/>
          <w:snapToGrid w:val="0"/>
          <w:sz w:val="28"/>
          <w:szCs w:val="28"/>
        </w:rPr>
        <w:t>4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. </w:t>
      </w:r>
      <w:r w:rsidR="00A22852" w:rsidRPr="00572D6C">
        <w:rPr>
          <w:rFonts w:ascii="Times New Roman" w:hAnsi="Times New Roman" w:cs="Times New Roman"/>
          <w:sz w:val="28"/>
          <w:szCs w:val="28"/>
        </w:rPr>
        <w:t>Выдача документов учебного фонда в пользование производится коллективно (по классам) с формой учёта - журнал выдачи учебников и ду</w:t>
      </w:r>
      <w:r w:rsidR="00A22852" w:rsidRPr="00572D6C">
        <w:rPr>
          <w:rFonts w:ascii="Times New Roman" w:hAnsi="Times New Roman" w:cs="Times New Roman"/>
          <w:sz w:val="28"/>
          <w:szCs w:val="28"/>
        </w:rPr>
        <w:t>б</w:t>
      </w:r>
      <w:r w:rsidR="00A22852" w:rsidRPr="00572D6C">
        <w:rPr>
          <w:rFonts w:ascii="Times New Roman" w:hAnsi="Times New Roman" w:cs="Times New Roman"/>
          <w:sz w:val="28"/>
          <w:szCs w:val="28"/>
        </w:rPr>
        <w:t>лируется индивидуальным учетом по формулярам.</w:t>
      </w:r>
    </w:p>
    <w:p w:rsidR="00A150D2" w:rsidRPr="00572D6C" w:rsidRDefault="00A150D2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3.</w:t>
      </w:r>
      <w:r w:rsidR="00572D6C">
        <w:rPr>
          <w:rFonts w:ascii="Times New Roman" w:hAnsi="Times New Roman" w:cs="Times New Roman"/>
          <w:sz w:val="28"/>
          <w:szCs w:val="28"/>
        </w:rPr>
        <w:t>5</w:t>
      </w:r>
      <w:r w:rsidRPr="00572D6C">
        <w:rPr>
          <w:rFonts w:ascii="Times New Roman" w:hAnsi="Times New Roman" w:cs="Times New Roman"/>
          <w:sz w:val="28"/>
          <w:szCs w:val="28"/>
        </w:rPr>
        <w:t>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другое образовательное учреждение, учебники, учебные п</w:t>
      </w:r>
      <w:r w:rsidRPr="00572D6C">
        <w:rPr>
          <w:rFonts w:ascii="Times New Roman" w:hAnsi="Times New Roman" w:cs="Times New Roman"/>
          <w:sz w:val="28"/>
          <w:szCs w:val="28"/>
        </w:rPr>
        <w:t>о</w:t>
      </w:r>
      <w:r w:rsidRPr="00572D6C">
        <w:rPr>
          <w:rFonts w:ascii="Times New Roman" w:hAnsi="Times New Roman" w:cs="Times New Roman"/>
          <w:sz w:val="28"/>
          <w:szCs w:val="28"/>
        </w:rPr>
        <w:t xml:space="preserve">собия, рабочие тетради и учебно-методические материалы, предоставленные ему в личное пользование, возвращаются в </w:t>
      </w:r>
      <w:r w:rsidR="004900FF" w:rsidRPr="00572D6C">
        <w:rPr>
          <w:rFonts w:ascii="Times New Roman" w:hAnsi="Times New Roman" w:cs="Times New Roman"/>
          <w:sz w:val="28"/>
          <w:szCs w:val="28"/>
        </w:rPr>
        <w:t>фонд информационно-библиотечного центра.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3.</w:t>
      </w:r>
      <w:r w:rsidR="00572D6C">
        <w:rPr>
          <w:rFonts w:ascii="Times New Roman" w:hAnsi="Times New Roman" w:cs="Times New Roman"/>
          <w:sz w:val="28"/>
          <w:szCs w:val="28"/>
        </w:rPr>
        <w:t>6</w:t>
      </w:r>
      <w:r w:rsidRPr="00572D6C">
        <w:rPr>
          <w:rFonts w:ascii="Times New Roman" w:hAnsi="Times New Roman" w:cs="Times New Roman"/>
          <w:sz w:val="28"/>
          <w:szCs w:val="28"/>
        </w:rPr>
        <w:t xml:space="preserve">.  Выпускники общеобразовательного учреждения при поступлении в учреждения профессионального образования могут пользоваться учебным фондом в читальном зале </w:t>
      </w:r>
      <w:r w:rsidR="00C85D61" w:rsidRPr="00572D6C">
        <w:rPr>
          <w:rFonts w:ascii="Times New Roman" w:hAnsi="Times New Roman" w:cs="Times New Roman"/>
          <w:sz w:val="28"/>
          <w:szCs w:val="28"/>
        </w:rPr>
        <w:t>ИБЦ.</w:t>
      </w:r>
    </w:p>
    <w:p w:rsidR="00F6597B" w:rsidRPr="00572D6C" w:rsidRDefault="00F6597B" w:rsidP="0010196A">
      <w:pPr>
        <w:pStyle w:val="a3"/>
        <w:widowControl w:val="0"/>
        <w:tabs>
          <w:tab w:val="left" w:pos="8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97B" w:rsidRDefault="00572D6C" w:rsidP="0010196A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597B" w:rsidRPr="00572D6C">
        <w:rPr>
          <w:rFonts w:ascii="Times New Roman" w:hAnsi="Times New Roman" w:cs="Times New Roman"/>
          <w:b/>
          <w:sz w:val="28"/>
          <w:szCs w:val="28"/>
        </w:rPr>
        <w:t>Учет и сохранность</w:t>
      </w:r>
    </w:p>
    <w:p w:rsidR="00F6597B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6597B" w:rsidRPr="00572D6C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. Библиотечный фонд школьных учебников учитывается и хранится отдельно от </w:t>
      </w:r>
      <w:r w:rsidR="00FE4384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основного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фонда </w:t>
      </w:r>
      <w:r w:rsidR="00C85D6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информационно-библиотечного центра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общ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е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обра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зовательно</w:t>
      </w:r>
      <w:r w:rsidR="00C85D6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й организации.</w:t>
      </w:r>
    </w:p>
    <w:p w:rsidR="00F6597B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4.2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Учет библиотечного фонда учебников отражает поступ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ление уче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б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ников в фонд, выбытие из фонда, величину всего фонда учебников и служит основой для обеспечения сохранности фонда учебников и контроля </w:t>
      </w:r>
      <w:r w:rsidR="00700B61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над 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н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а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личием и движением учебников.</w:t>
      </w:r>
    </w:p>
    <w:p w:rsidR="00F6597B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4.3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Учет библиотечного фонда учебников осуществляется документами: "Книга суммарного учета", "Картотека учета учеб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ников", "Тетрадь учета учебных материалов временного характе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ра"</w:t>
      </w:r>
      <w:r w:rsidR="00C85D6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.</w:t>
      </w:r>
    </w:p>
    <w:p w:rsidR="00F6597B" w:rsidRPr="00572D6C" w:rsidRDefault="00FB5D74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4.4.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Учету подлежат все виды учебной литературы, включен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ные в би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б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лио</w:t>
      </w:r>
      <w:r w:rsidR="00F0420E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течный фонд ИБЦ или библиотеки.</w:t>
      </w:r>
      <w:r w:rsidR="00F6597B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4.5</w:t>
      </w:r>
      <w:r w:rsidR="006F1BFC" w:rsidRPr="00572D6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Выбытие учебников из библиотечного фонда</w:t>
      </w:r>
    </w:p>
    <w:p w:rsidR="00572D6C" w:rsidRPr="00971D1B" w:rsidRDefault="00FB5D74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4.5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.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</w:t>
      </w:r>
      <w:r w:rsidR="00A22852" w:rsidRPr="00971D1B">
        <w:rPr>
          <w:rFonts w:ascii="Times New Roman" w:eastAsia="SimSun" w:hAnsi="Times New Roman" w:cs="Times New Roman"/>
          <w:snapToGrid w:val="0"/>
          <w:color w:val="FF0000"/>
          <w:sz w:val="28"/>
          <w:szCs w:val="28"/>
        </w:rPr>
        <w:t>Срок использования учебника не менее четырех лет.</w:t>
      </w:r>
      <w:r w:rsidRPr="00971D1B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Срок и</w:t>
      </w:r>
      <w:r w:rsidRPr="00971D1B">
        <w:rPr>
          <w:rFonts w:ascii="Times New Roman" w:hAnsi="Times New Roman" w:cs="Times New Roman"/>
          <w:snapToGrid w:val="0"/>
          <w:color w:val="FF0000"/>
          <w:sz w:val="28"/>
          <w:szCs w:val="28"/>
        </w:rPr>
        <w:t>с</w:t>
      </w:r>
      <w:r w:rsidRPr="00971D1B">
        <w:rPr>
          <w:rFonts w:ascii="Times New Roman" w:hAnsi="Times New Roman" w:cs="Times New Roman"/>
          <w:snapToGrid w:val="0"/>
          <w:color w:val="FF0000"/>
          <w:sz w:val="28"/>
          <w:szCs w:val="28"/>
        </w:rPr>
        <w:t>пользования может быть увеличен до десяти лет</w:t>
      </w:r>
      <w:r w:rsidR="004900FF" w:rsidRPr="00971D1B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0B61" w:rsidRPr="00971D1B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в соответствии с </w:t>
      </w:r>
      <w:r w:rsidR="00A150D2" w:rsidRPr="00971D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00FF" w:rsidRPr="00971D1B">
        <w:rPr>
          <w:rFonts w:ascii="Times New Roman" w:hAnsi="Times New Roman" w:cs="Times New Roman"/>
          <w:color w:val="FF0000"/>
          <w:sz w:val="28"/>
          <w:szCs w:val="28"/>
        </w:rPr>
        <w:t>письм</w:t>
      </w:r>
      <w:r w:rsidR="00700B61" w:rsidRPr="00971D1B">
        <w:rPr>
          <w:rFonts w:ascii="Times New Roman" w:hAnsi="Times New Roman" w:cs="Times New Roman"/>
          <w:color w:val="FF0000"/>
          <w:sz w:val="28"/>
          <w:szCs w:val="28"/>
        </w:rPr>
        <w:t xml:space="preserve">ом </w:t>
      </w:r>
      <w:r w:rsidR="00A150D2" w:rsidRPr="00971D1B">
        <w:rPr>
          <w:rFonts w:ascii="Times New Roman" w:hAnsi="Times New Roman" w:cs="Times New Roman"/>
          <w:color w:val="FF0000"/>
          <w:sz w:val="28"/>
          <w:szCs w:val="28"/>
        </w:rPr>
        <w:t xml:space="preserve">Министерства образования и науки Российской Федерации от </w:t>
      </w:r>
      <w:r w:rsidR="00700B61" w:rsidRPr="00971D1B">
        <w:rPr>
          <w:rFonts w:ascii="Times New Roman" w:hAnsi="Times New Roman" w:cs="Times New Roman"/>
          <w:color w:val="FF0000"/>
          <w:sz w:val="28"/>
          <w:szCs w:val="28"/>
        </w:rPr>
        <w:t>08.12.2011 № МД-1634/03</w:t>
      </w:r>
      <w:r w:rsidR="00A150D2" w:rsidRPr="00971D1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900FF" w:rsidRPr="00971D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5.2. Выбытие учебников из фонда </w:t>
      </w:r>
      <w:r w:rsidR="00A22852" w:rsidRPr="00572D6C">
        <w:rPr>
          <w:rFonts w:ascii="Times New Roman" w:hAnsi="Times New Roman" w:cs="Times New Roman"/>
          <w:snapToGrid w:val="0"/>
          <w:sz w:val="28"/>
          <w:szCs w:val="28"/>
        </w:rPr>
        <w:t>ИБЦ</w:t>
      </w:r>
      <w:r w:rsidR="00700B6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20E" w:rsidRPr="00572D6C">
        <w:rPr>
          <w:rFonts w:ascii="Times New Roman" w:hAnsi="Times New Roman" w:cs="Times New Roman"/>
          <w:snapToGrid w:val="0"/>
          <w:sz w:val="28"/>
          <w:szCs w:val="28"/>
        </w:rPr>
        <w:t>(библиотеки)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производится по причинам: ветхости (физический износ); устарелости по со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 xml:space="preserve">держанию; утрате; передачи в другой район или школу. 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4.6. 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Инвентаризация фонда учебников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6.1. Инвентаризация учебного фонда осуществляется с целью контр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о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ля сох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ранност</w:t>
      </w:r>
      <w:r w:rsidR="003362D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и эффективност</w:t>
      </w:r>
      <w:r w:rsidR="003362D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использования учебников, а также учета обеспеченности </w:t>
      </w:r>
      <w:r w:rsidR="00A41093"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обучающихся в рамках реализации 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>ООП начального, общего и среднего образования, а так же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состав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ления реального заказа на учебники.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6.2. Инвентаризация учебников проводится по требованию 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>админис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рации 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общеобразовательно</w:t>
      </w: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й организации 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или органов управле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ния образов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а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нием.</w:t>
      </w:r>
    </w:p>
    <w:p w:rsidR="00A22852" w:rsidRPr="00572D6C" w:rsidRDefault="00FB5D74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6.3. Инвентаризационная ведомость составляется на основа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нии п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е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речней "Федеральный комплект учебников, рекомендованный Министерс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т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вом образования Росс</w:t>
      </w:r>
      <w:r w:rsidR="003362D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ийской Федерации на текущий 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год" и "Программно-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lastRenderedPageBreak/>
        <w:t xml:space="preserve">учебное обеспечение регионального </w:t>
      </w:r>
      <w:r w:rsidR="003362D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компонен</w:t>
      </w:r>
      <w:r w:rsidR="003362D1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softHyphen/>
        <w:t>та общего образования раздел: "Учебные пособия"</w:t>
      </w:r>
      <w:r w:rsidR="00A22852"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 xml:space="preserve"> последнего года издания.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napToGrid w:val="0"/>
          <w:sz w:val="28"/>
          <w:szCs w:val="28"/>
        </w:rPr>
      </w:pPr>
    </w:p>
    <w:p w:rsidR="00A22852" w:rsidRPr="00572D6C" w:rsidRDefault="004900FF" w:rsidP="0010196A">
      <w:pPr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</w:rPr>
      </w:pPr>
      <w:r w:rsidRPr="00572D6C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3362D1" w:rsidRPr="00572D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Права, </w:t>
      </w:r>
      <w:r w:rsidR="005A46AA" w:rsidRPr="00572D6C">
        <w:rPr>
          <w:rFonts w:ascii="Times New Roman" w:hAnsi="Times New Roman" w:cs="Times New Roman"/>
          <w:b/>
          <w:snapToGrid w:val="0"/>
          <w:sz w:val="28"/>
          <w:szCs w:val="28"/>
        </w:rPr>
        <w:t>обязанности</w:t>
      </w:r>
      <w:r w:rsidR="003362D1" w:rsidRPr="00572D6C">
        <w:rPr>
          <w:rFonts w:ascii="Times New Roman" w:hAnsi="Times New Roman" w:cs="Times New Roman"/>
          <w:b/>
          <w:snapToGrid w:val="0"/>
          <w:sz w:val="28"/>
          <w:szCs w:val="28"/>
        </w:rPr>
        <w:t>, ответственность</w:t>
      </w:r>
    </w:p>
    <w:p w:rsidR="005A46AA" w:rsidRPr="00572D6C" w:rsidRDefault="007361E7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5.1.</w:t>
      </w:r>
      <w:r w:rsidR="005A46AA" w:rsidRPr="00572D6C">
        <w:rPr>
          <w:rFonts w:ascii="Times New Roman" w:hAnsi="Times New Roman" w:cs="Times New Roman"/>
          <w:sz w:val="28"/>
          <w:szCs w:val="28"/>
        </w:rPr>
        <w:t xml:space="preserve"> Учитель начальных классов, классный руководитель 5-11 классов: 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- участвует в выдаче фондируемых учебников учащимся и организует  их возврат в библиотеку по окончании учебного года;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- контролирует состояние учебников в классе;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- осуществляет необходимую работу с учащимися и родителями по воспитанию бережного отношения к учебной книге.</w:t>
      </w:r>
    </w:p>
    <w:p w:rsidR="005A46AA" w:rsidRPr="00572D6C" w:rsidRDefault="007361E7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 xml:space="preserve">5.2. </w:t>
      </w:r>
      <w:r w:rsidR="005A46AA" w:rsidRPr="00572D6C">
        <w:rPr>
          <w:rFonts w:ascii="Times New Roman" w:hAnsi="Times New Roman" w:cs="Times New Roman"/>
          <w:sz w:val="28"/>
          <w:szCs w:val="28"/>
        </w:rPr>
        <w:t>Учитель по соответствующему предмету: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- имеет право выбора учебников и учебных пособий в соответствии с образовательной программой, утвержденной образовательным учреждением;</w:t>
      </w:r>
    </w:p>
    <w:p w:rsidR="005A46AA" w:rsidRPr="00572D6C" w:rsidRDefault="005A46A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>-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учащегося к учебным книгам.</w:t>
      </w:r>
    </w:p>
    <w:p w:rsidR="005A46AA" w:rsidRPr="00572D6C" w:rsidRDefault="007361E7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 xml:space="preserve">5.3. </w:t>
      </w:r>
      <w:r w:rsidR="005A46AA" w:rsidRPr="00572D6C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700B61">
        <w:rPr>
          <w:rFonts w:ascii="Times New Roman" w:hAnsi="Times New Roman" w:cs="Times New Roman"/>
          <w:sz w:val="28"/>
          <w:szCs w:val="28"/>
        </w:rPr>
        <w:t xml:space="preserve"> </w:t>
      </w:r>
      <w:r w:rsidR="00F0420E" w:rsidRPr="00572D6C">
        <w:rPr>
          <w:rFonts w:ascii="Times New Roman" w:hAnsi="Times New Roman" w:cs="Times New Roman"/>
          <w:sz w:val="28"/>
          <w:szCs w:val="28"/>
        </w:rPr>
        <w:t>(библиотекарь)</w:t>
      </w:r>
      <w:r w:rsidR="005A46AA" w:rsidRPr="00572D6C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непосредственную р</w:t>
      </w:r>
      <w:r w:rsidR="005A46AA" w:rsidRPr="00572D6C">
        <w:rPr>
          <w:rFonts w:ascii="Times New Roman" w:hAnsi="Times New Roman" w:cs="Times New Roman"/>
          <w:sz w:val="28"/>
          <w:szCs w:val="28"/>
        </w:rPr>
        <w:t>а</w:t>
      </w:r>
      <w:r w:rsidR="005A46AA" w:rsidRPr="00572D6C">
        <w:rPr>
          <w:rFonts w:ascii="Times New Roman" w:hAnsi="Times New Roman" w:cs="Times New Roman"/>
          <w:sz w:val="28"/>
          <w:szCs w:val="28"/>
        </w:rPr>
        <w:t>боту с библиотечным фондом учебников: учет движения фонда, выбытие и сохранность.</w:t>
      </w:r>
      <w:r w:rsidR="003362D1" w:rsidRPr="00572D6C">
        <w:rPr>
          <w:rFonts w:ascii="Times New Roman" w:hAnsi="Times New Roman" w:cs="Times New Roman"/>
          <w:sz w:val="28"/>
          <w:szCs w:val="28"/>
        </w:rPr>
        <w:t xml:space="preserve"> Несёт материальную ответственность за сохранность фонда с</w:t>
      </w:r>
      <w:r w:rsidR="003362D1" w:rsidRPr="00572D6C">
        <w:rPr>
          <w:rFonts w:ascii="Times New Roman" w:hAnsi="Times New Roman" w:cs="Times New Roman"/>
          <w:sz w:val="28"/>
          <w:szCs w:val="28"/>
        </w:rPr>
        <w:t>о</w:t>
      </w:r>
      <w:r w:rsidR="003362D1" w:rsidRPr="00572D6C">
        <w:rPr>
          <w:rFonts w:ascii="Times New Roman" w:hAnsi="Times New Roman" w:cs="Times New Roman"/>
          <w:sz w:val="28"/>
          <w:szCs w:val="28"/>
        </w:rPr>
        <w:t>гласно должностной инструкции.</w:t>
      </w:r>
    </w:p>
    <w:p w:rsidR="007361E7" w:rsidRPr="00572D6C" w:rsidRDefault="00572D6C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5.4.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Директор общеобразовательного учреждения осуществляет упра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в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ление процессом обеспечения учащихся учебниками и учебными пособиями, отвечает за организацию и пополнение библиотечного фонда учебников и направляет деятельность педагогического коллектива на целевое использов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а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ние и обеспечение сохранности этого фонда.</w:t>
      </w:r>
    </w:p>
    <w:p w:rsidR="007361E7" w:rsidRPr="00572D6C" w:rsidRDefault="00572D6C" w:rsidP="001019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5.5.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Заместитель директора по учебной работе общеобразовательного учреждения составляет программно-учебное обеспечение совместно с зав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е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 xml:space="preserve">дующим </w:t>
      </w:r>
      <w:r w:rsidR="007361E7" w:rsidRPr="00572D6C">
        <w:rPr>
          <w:rFonts w:ascii="Times New Roman" w:hAnsi="Times New Roman" w:cs="Times New Roman"/>
          <w:sz w:val="28"/>
          <w:szCs w:val="28"/>
        </w:rPr>
        <w:t>ИБЦ</w:t>
      </w:r>
      <w:r w:rsidR="007361E7" w:rsidRPr="00572D6C">
        <w:rPr>
          <w:rFonts w:ascii="Times New Roman" w:eastAsia="SimSun" w:hAnsi="Times New Roman" w:cs="Times New Roman"/>
          <w:sz w:val="28"/>
          <w:szCs w:val="28"/>
        </w:rPr>
        <w:t>.</w:t>
      </w:r>
    </w:p>
    <w:p w:rsidR="007361E7" w:rsidRDefault="00572D6C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3362D1" w:rsidRPr="00572D6C">
        <w:rPr>
          <w:rFonts w:ascii="Times New Roman" w:hAnsi="Times New Roman" w:cs="Times New Roman"/>
          <w:sz w:val="28"/>
          <w:szCs w:val="28"/>
        </w:rPr>
        <w:t>В случае утери учебника пользователь информационно-библиотечного центра несет ответственность, определённую «Правилами пользования ИБЦ</w:t>
      </w:r>
      <w:r w:rsidR="00700B61">
        <w:rPr>
          <w:rFonts w:ascii="Times New Roman" w:hAnsi="Times New Roman" w:cs="Times New Roman"/>
          <w:sz w:val="28"/>
          <w:szCs w:val="28"/>
        </w:rPr>
        <w:t xml:space="preserve"> </w:t>
      </w:r>
      <w:r w:rsidR="00F0420E" w:rsidRPr="00572D6C">
        <w:rPr>
          <w:rFonts w:ascii="Times New Roman" w:hAnsi="Times New Roman" w:cs="Times New Roman"/>
          <w:sz w:val="28"/>
          <w:szCs w:val="28"/>
        </w:rPr>
        <w:t>(библиотеки)</w:t>
      </w:r>
      <w:r w:rsidR="0010196A">
        <w:rPr>
          <w:rFonts w:ascii="Times New Roman" w:hAnsi="Times New Roman" w:cs="Times New Roman"/>
          <w:sz w:val="28"/>
          <w:szCs w:val="28"/>
        </w:rPr>
        <w:t>»</w:t>
      </w:r>
    </w:p>
    <w:p w:rsidR="0010196A" w:rsidRPr="00572D6C" w:rsidRDefault="0010196A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8F" w:rsidRPr="00572D6C" w:rsidRDefault="003C568F" w:rsidP="001019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D6C">
        <w:rPr>
          <w:rFonts w:ascii="Times New Roman" w:eastAsia="SimSun" w:hAnsi="Times New Roman" w:cs="Times New Roman"/>
          <w:snapToGrid w:val="0"/>
          <w:sz w:val="28"/>
          <w:szCs w:val="28"/>
        </w:rPr>
        <w:t>6.</w:t>
      </w:r>
      <w:r w:rsidRPr="00572D6C">
        <w:rPr>
          <w:rFonts w:ascii="Times New Roman" w:hAnsi="Times New Roman" w:cs="Times New Roman"/>
          <w:b/>
          <w:bCs/>
          <w:sz w:val="28"/>
          <w:szCs w:val="28"/>
        </w:rPr>
        <w:t xml:space="preserve"> Сроки действия положения</w:t>
      </w:r>
    </w:p>
    <w:p w:rsidR="003C568F" w:rsidRPr="00572D6C" w:rsidRDefault="003C568F" w:rsidP="00101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6C">
        <w:rPr>
          <w:rFonts w:ascii="Times New Roman" w:hAnsi="Times New Roman" w:cs="Times New Roman"/>
          <w:bCs/>
          <w:sz w:val="28"/>
          <w:szCs w:val="28"/>
        </w:rPr>
        <w:t>6.1. Срок действия настоящего Положения неограничен. По мере нео</w:t>
      </w:r>
      <w:r w:rsidRPr="00572D6C">
        <w:rPr>
          <w:rFonts w:ascii="Times New Roman" w:hAnsi="Times New Roman" w:cs="Times New Roman"/>
          <w:bCs/>
          <w:sz w:val="28"/>
          <w:szCs w:val="28"/>
        </w:rPr>
        <w:t>б</w:t>
      </w:r>
      <w:r w:rsidRPr="00572D6C">
        <w:rPr>
          <w:rFonts w:ascii="Times New Roman" w:hAnsi="Times New Roman" w:cs="Times New Roman"/>
          <w:bCs/>
          <w:sz w:val="28"/>
          <w:szCs w:val="28"/>
        </w:rPr>
        <w:t>ходимости изменения в настоящее положение могут вноситься  на основании оформленного протокольного решения педагогического совета или соотве</w:t>
      </w:r>
      <w:r w:rsidRPr="00572D6C">
        <w:rPr>
          <w:rFonts w:ascii="Times New Roman" w:hAnsi="Times New Roman" w:cs="Times New Roman"/>
          <w:bCs/>
          <w:sz w:val="28"/>
          <w:szCs w:val="28"/>
        </w:rPr>
        <w:t>т</w:t>
      </w:r>
      <w:r w:rsidRPr="00572D6C">
        <w:rPr>
          <w:rFonts w:ascii="Times New Roman" w:hAnsi="Times New Roman" w:cs="Times New Roman"/>
          <w:bCs/>
          <w:sz w:val="28"/>
          <w:szCs w:val="28"/>
        </w:rPr>
        <w:t>ствующими приказами и распоряжениями вышестоящих органов, внесением изменений в Устав</w:t>
      </w:r>
      <w:r w:rsidR="00236AFE" w:rsidRPr="00572D6C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572D6C">
        <w:rPr>
          <w:rFonts w:ascii="Times New Roman" w:hAnsi="Times New Roman" w:cs="Times New Roman"/>
          <w:bCs/>
          <w:sz w:val="28"/>
          <w:szCs w:val="28"/>
        </w:rPr>
        <w:t>, и вводится в действие пр</w:t>
      </w:r>
      <w:r w:rsidRPr="00572D6C">
        <w:rPr>
          <w:rFonts w:ascii="Times New Roman" w:hAnsi="Times New Roman" w:cs="Times New Roman"/>
          <w:bCs/>
          <w:sz w:val="28"/>
          <w:szCs w:val="28"/>
        </w:rPr>
        <w:t>и</w:t>
      </w:r>
      <w:r w:rsidRPr="00572D6C">
        <w:rPr>
          <w:rFonts w:ascii="Times New Roman" w:hAnsi="Times New Roman" w:cs="Times New Roman"/>
          <w:bCs/>
          <w:sz w:val="28"/>
          <w:szCs w:val="28"/>
        </w:rPr>
        <w:t>казом директора.</w:t>
      </w:r>
    </w:p>
    <w:p w:rsidR="003631F6" w:rsidRPr="00572D6C" w:rsidRDefault="003631F6" w:rsidP="00700B61">
      <w:pPr>
        <w:rPr>
          <w:rFonts w:ascii="Times New Roman" w:hAnsi="Times New Roman" w:cs="Times New Roman"/>
          <w:sz w:val="28"/>
          <w:szCs w:val="28"/>
        </w:rPr>
      </w:pPr>
      <w:r w:rsidRPr="00572D6C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631F6" w:rsidRPr="00572D6C" w:rsidSect="00E5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E3F"/>
    <w:multiLevelType w:val="multilevel"/>
    <w:tmpl w:val="36187F6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CDE7AD8"/>
    <w:multiLevelType w:val="multilevel"/>
    <w:tmpl w:val="FCC830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">
    <w:nsid w:val="6ECF3D68"/>
    <w:multiLevelType w:val="multilevel"/>
    <w:tmpl w:val="C8AAA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20E5EE8"/>
    <w:multiLevelType w:val="hybridMultilevel"/>
    <w:tmpl w:val="47528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3F6434"/>
    <w:multiLevelType w:val="hybridMultilevel"/>
    <w:tmpl w:val="3D1243DC"/>
    <w:lvl w:ilvl="0" w:tplc="BE346576">
      <w:start w:val="1"/>
      <w:numFmt w:val="decimal"/>
      <w:lvlText w:val="%1)"/>
      <w:lvlJc w:val="left"/>
      <w:pPr>
        <w:ind w:left="312" w:hanging="3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924B388">
      <w:numFmt w:val="bullet"/>
      <w:lvlText w:val="•"/>
      <w:lvlJc w:val="left"/>
      <w:pPr>
        <w:ind w:left="4962" w:hanging="455"/>
      </w:pPr>
      <w:rPr>
        <w:rFonts w:hint="default"/>
      </w:rPr>
    </w:lvl>
    <w:lvl w:ilvl="3" w:tplc="06844922">
      <w:numFmt w:val="bullet"/>
      <w:lvlText w:val="•"/>
      <w:lvlJc w:val="left"/>
      <w:pPr>
        <w:ind w:left="5705" w:hanging="455"/>
      </w:pPr>
      <w:rPr>
        <w:rFonts w:hint="default"/>
      </w:rPr>
    </w:lvl>
    <w:lvl w:ilvl="4" w:tplc="2C4A929E">
      <w:numFmt w:val="bullet"/>
      <w:lvlText w:val="•"/>
      <w:lvlJc w:val="left"/>
      <w:pPr>
        <w:ind w:left="6448" w:hanging="455"/>
      </w:pPr>
      <w:rPr>
        <w:rFonts w:hint="default"/>
      </w:rPr>
    </w:lvl>
    <w:lvl w:ilvl="5" w:tplc="30E64164">
      <w:numFmt w:val="bullet"/>
      <w:lvlText w:val="•"/>
      <w:lvlJc w:val="left"/>
      <w:pPr>
        <w:ind w:left="7191" w:hanging="455"/>
      </w:pPr>
      <w:rPr>
        <w:rFonts w:hint="default"/>
      </w:rPr>
    </w:lvl>
    <w:lvl w:ilvl="6" w:tplc="01184BE4">
      <w:numFmt w:val="bullet"/>
      <w:lvlText w:val="•"/>
      <w:lvlJc w:val="left"/>
      <w:pPr>
        <w:ind w:left="7934" w:hanging="455"/>
      </w:pPr>
      <w:rPr>
        <w:rFonts w:hint="default"/>
      </w:rPr>
    </w:lvl>
    <w:lvl w:ilvl="7" w:tplc="C57470D0">
      <w:numFmt w:val="bullet"/>
      <w:lvlText w:val="•"/>
      <w:lvlJc w:val="left"/>
      <w:pPr>
        <w:ind w:left="8677" w:hanging="455"/>
      </w:pPr>
      <w:rPr>
        <w:rFonts w:hint="default"/>
      </w:rPr>
    </w:lvl>
    <w:lvl w:ilvl="8" w:tplc="3F180CBC">
      <w:numFmt w:val="bullet"/>
      <w:lvlText w:val="•"/>
      <w:lvlJc w:val="left"/>
      <w:pPr>
        <w:ind w:left="9420" w:hanging="4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31F6"/>
    <w:rsid w:val="00094283"/>
    <w:rsid w:val="000C5930"/>
    <w:rsid w:val="0010196A"/>
    <w:rsid w:val="001C6088"/>
    <w:rsid w:val="00236AFE"/>
    <w:rsid w:val="003362D1"/>
    <w:rsid w:val="00346628"/>
    <w:rsid w:val="003631F6"/>
    <w:rsid w:val="00372A97"/>
    <w:rsid w:val="003C568F"/>
    <w:rsid w:val="004900FF"/>
    <w:rsid w:val="004C3F6B"/>
    <w:rsid w:val="004E1DE5"/>
    <w:rsid w:val="00572D6C"/>
    <w:rsid w:val="00586616"/>
    <w:rsid w:val="005A46AA"/>
    <w:rsid w:val="005B7AC4"/>
    <w:rsid w:val="00600B7B"/>
    <w:rsid w:val="006F1BFC"/>
    <w:rsid w:val="00700B61"/>
    <w:rsid w:val="007361E7"/>
    <w:rsid w:val="007721BD"/>
    <w:rsid w:val="00796CDE"/>
    <w:rsid w:val="007F3E0A"/>
    <w:rsid w:val="008E6FB4"/>
    <w:rsid w:val="0091304E"/>
    <w:rsid w:val="00971D1B"/>
    <w:rsid w:val="00976421"/>
    <w:rsid w:val="009B1E27"/>
    <w:rsid w:val="00A150D2"/>
    <w:rsid w:val="00A22852"/>
    <w:rsid w:val="00A41093"/>
    <w:rsid w:val="00A46332"/>
    <w:rsid w:val="00A61A43"/>
    <w:rsid w:val="00B4275C"/>
    <w:rsid w:val="00B562B9"/>
    <w:rsid w:val="00C85D61"/>
    <w:rsid w:val="00CC22A1"/>
    <w:rsid w:val="00E52FB5"/>
    <w:rsid w:val="00E55D80"/>
    <w:rsid w:val="00EC1D30"/>
    <w:rsid w:val="00F0420E"/>
    <w:rsid w:val="00F6597B"/>
    <w:rsid w:val="00FB5D74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31F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C22A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22A1"/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3FD5-85C6-4C52-BE4B-3985A53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2018-10-15T00:10:00Z</dcterms:created>
  <dcterms:modified xsi:type="dcterms:W3CDTF">2019-10-16T01:03:00Z</dcterms:modified>
</cp:coreProperties>
</file>